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E1F38" w14:textId="77777777" w:rsidR="009F2294" w:rsidRDefault="00495D2E">
      <w:pPr>
        <w:jc w:val="center"/>
        <w:rPr>
          <w:b/>
          <w:sz w:val="28"/>
          <w:szCs w:val="28"/>
        </w:rPr>
      </w:pPr>
      <w:r>
        <w:rPr>
          <w:b/>
          <w:sz w:val="28"/>
          <w:szCs w:val="28"/>
        </w:rPr>
        <w:t>Infectious Disease Modeling in the Time of COVID</w:t>
      </w:r>
    </w:p>
    <w:p w14:paraId="3B405294" w14:textId="77777777" w:rsidR="009F2294" w:rsidRDefault="00495D2E">
      <w:pPr>
        <w:jc w:val="center"/>
        <w:rPr>
          <w:sz w:val="28"/>
          <w:szCs w:val="28"/>
        </w:rPr>
      </w:pPr>
      <w:r>
        <w:rPr>
          <w:sz w:val="28"/>
          <w:szCs w:val="28"/>
        </w:rPr>
        <w:t>October 8, 2020</w:t>
      </w:r>
    </w:p>
    <w:p w14:paraId="2DACCA30" w14:textId="77777777" w:rsidR="009F2294" w:rsidRDefault="009F2294">
      <w:pPr>
        <w:rPr>
          <w:b/>
          <w:sz w:val="24"/>
          <w:szCs w:val="24"/>
        </w:rPr>
      </w:pPr>
    </w:p>
    <w:p w14:paraId="58D565C8" w14:textId="77777777" w:rsidR="009F2294" w:rsidRDefault="00495D2E">
      <w:pPr>
        <w:rPr>
          <w:b/>
          <w:sz w:val="24"/>
          <w:szCs w:val="24"/>
        </w:rPr>
      </w:pPr>
      <w:r>
        <w:rPr>
          <w:b/>
          <w:sz w:val="24"/>
          <w:szCs w:val="24"/>
        </w:rPr>
        <w:t>Presenters:</w:t>
      </w:r>
    </w:p>
    <w:p w14:paraId="0DAE9B67" w14:textId="77777777" w:rsidR="009F2294" w:rsidRDefault="00495D2E">
      <w:pPr>
        <w:rPr>
          <w:sz w:val="24"/>
          <w:szCs w:val="24"/>
        </w:rPr>
      </w:pPr>
      <w:r>
        <w:rPr>
          <w:sz w:val="24"/>
          <w:szCs w:val="24"/>
        </w:rPr>
        <w:t>Flavia Camponovo, PhD - Postdoctoral Research Fellow</w:t>
      </w:r>
    </w:p>
    <w:p w14:paraId="7E8C678D" w14:textId="77777777" w:rsidR="009F2294" w:rsidRDefault="00495D2E">
      <w:pPr>
        <w:rPr>
          <w:sz w:val="24"/>
          <w:szCs w:val="24"/>
        </w:rPr>
      </w:pPr>
      <w:r>
        <w:rPr>
          <w:sz w:val="24"/>
          <w:szCs w:val="24"/>
        </w:rPr>
        <w:t xml:space="preserve">Caroline Buckee, PhD - </w:t>
      </w:r>
      <w:r>
        <w:rPr>
          <w:sz w:val="24"/>
          <w:szCs w:val="24"/>
          <w:highlight w:val="white"/>
        </w:rPr>
        <w:t>Associate Professor of Epidemiology</w:t>
      </w:r>
      <w:r>
        <w:rPr>
          <w:sz w:val="24"/>
          <w:szCs w:val="24"/>
        </w:rPr>
        <w:t xml:space="preserve"> </w:t>
      </w:r>
    </w:p>
    <w:p w14:paraId="6B6D81B5" w14:textId="77777777" w:rsidR="009F2294" w:rsidRDefault="009F2294">
      <w:pPr>
        <w:rPr>
          <w:b/>
          <w:sz w:val="24"/>
          <w:szCs w:val="24"/>
        </w:rPr>
      </w:pPr>
    </w:p>
    <w:p w14:paraId="6315F5C3" w14:textId="77777777" w:rsidR="009F2294" w:rsidRDefault="00495D2E">
      <w:pPr>
        <w:rPr>
          <w:b/>
          <w:sz w:val="24"/>
          <w:szCs w:val="24"/>
        </w:rPr>
      </w:pPr>
      <w:r>
        <w:rPr>
          <w:b/>
          <w:sz w:val="24"/>
          <w:szCs w:val="24"/>
        </w:rPr>
        <w:t>Learning objectives:</w:t>
      </w:r>
    </w:p>
    <w:p w14:paraId="5C82212A" w14:textId="77777777" w:rsidR="009F2294" w:rsidRDefault="00495D2E">
      <w:pPr>
        <w:numPr>
          <w:ilvl w:val="0"/>
          <w:numId w:val="2"/>
        </w:numPr>
        <w:rPr>
          <w:sz w:val="24"/>
          <w:szCs w:val="24"/>
        </w:rPr>
      </w:pPr>
      <w:r>
        <w:rPr>
          <w:sz w:val="24"/>
          <w:szCs w:val="24"/>
        </w:rPr>
        <w:t xml:space="preserve">Understand the concepts of mathematical modelling of infectious diseases, including importance and source of parameters </w:t>
      </w:r>
    </w:p>
    <w:p w14:paraId="073F349C" w14:textId="77777777" w:rsidR="009F2294" w:rsidRDefault="00495D2E">
      <w:pPr>
        <w:numPr>
          <w:ilvl w:val="0"/>
          <w:numId w:val="2"/>
        </w:numPr>
        <w:rPr>
          <w:sz w:val="24"/>
          <w:szCs w:val="24"/>
        </w:rPr>
      </w:pPr>
      <w:r>
        <w:rPr>
          <w:sz w:val="24"/>
          <w:szCs w:val="24"/>
        </w:rPr>
        <w:t>Utilize epidemiological data to inform infectious disease modeling parameters</w:t>
      </w:r>
    </w:p>
    <w:p w14:paraId="1ED1EAD0" w14:textId="77777777" w:rsidR="009F2294" w:rsidRDefault="00495D2E">
      <w:pPr>
        <w:numPr>
          <w:ilvl w:val="0"/>
          <w:numId w:val="2"/>
        </w:numPr>
        <w:rPr>
          <w:sz w:val="24"/>
          <w:szCs w:val="24"/>
        </w:rPr>
      </w:pPr>
      <w:r>
        <w:rPr>
          <w:sz w:val="24"/>
          <w:szCs w:val="24"/>
        </w:rPr>
        <w:t>Understand how dynamics of COVID-19 in the US relate to t</w:t>
      </w:r>
      <w:r>
        <w:rPr>
          <w:sz w:val="24"/>
          <w:szCs w:val="24"/>
        </w:rPr>
        <w:t>he biological and behavioral processes that spread the virus</w:t>
      </w:r>
    </w:p>
    <w:p w14:paraId="7629F27E" w14:textId="77777777" w:rsidR="009F2294" w:rsidRDefault="009F2294">
      <w:pPr>
        <w:rPr>
          <w:b/>
          <w:sz w:val="24"/>
          <w:szCs w:val="24"/>
          <w:u w:val="single"/>
        </w:rPr>
      </w:pP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9F2294" w14:paraId="569066EE" w14:textId="77777777">
        <w:tc>
          <w:tcPr>
            <w:tcW w:w="9029" w:type="dxa"/>
            <w:shd w:val="clear" w:color="auto" w:fill="auto"/>
            <w:tcMar>
              <w:top w:w="100" w:type="dxa"/>
              <w:left w:w="100" w:type="dxa"/>
              <w:bottom w:w="100" w:type="dxa"/>
              <w:right w:w="100" w:type="dxa"/>
            </w:tcMar>
          </w:tcPr>
          <w:p w14:paraId="4248D02C" w14:textId="77777777" w:rsidR="009F2294" w:rsidRDefault="00495D2E">
            <w:pPr>
              <w:widowControl w:val="0"/>
              <w:pBdr>
                <w:top w:val="nil"/>
                <w:left w:val="nil"/>
                <w:bottom w:val="nil"/>
                <w:right w:val="nil"/>
                <w:between w:val="nil"/>
              </w:pBdr>
              <w:spacing w:line="240" w:lineRule="auto"/>
              <w:rPr>
                <w:b/>
                <w:sz w:val="24"/>
                <w:szCs w:val="24"/>
              </w:rPr>
            </w:pPr>
            <w:r>
              <w:rPr>
                <w:b/>
                <w:sz w:val="24"/>
                <w:szCs w:val="24"/>
              </w:rPr>
              <w:t>Recap of Prof. Buckee’s Presentation: Compartmental models in epidemiology</w:t>
            </w:r>
          </w:p>
          <w:p w14:paraId="7E670052" w14:textId="77777777" w:rsidR="009F2294" w:rsidRDefault="009F2294">
            <w:pPr>
              <w:widowControl w:val="0"/>
              <w:pBdr>
                <w:top w:val="nil"/>
                <w:left w:val="nil"/>
                <w:bottom w:val="nil"/>
                <w:right w:val="nil"/>
                <w:between w:val="nil"/>
              </w:pBdr>
              <w:spacing w:line="240" w:lineRule="auto"/>
              <w:rPr>
                <w:b/>
                <w:sz w:val="24"/>
                <w:szCs w:val="24"/>
              </w:rPr>
            </w:pPr>
          </w:p>
          <w:p w14:paraId="50844FE9" w14:textId="77777777" w:rsidR="009F2294" w:rsidRDefault="00495D2E">
            <w:pPr>
              <w:widowControl w:val="0"/>
              <w:pBdr>
                <w:top w:val="nil"/>
                <w:left w:val="nil"/>
                <w:bottom w:val="nil"/>
                <w:right w:val="nil"/>
                <w:between w:val="nil"/>
              </w:pBdr>
              <w:spacing w:line="240" w:lineRule="auto"/>
              <w:rPr>
                <w:sz w:val="24"/>
                <w:szCs w:val="24"/>
              </w:rPr>
            </w:pPr>
            <w:r>
              <w:rPr>
                <w:sz w:val="24"/>
                <w:szCs w:val="24"/>
              </w:rPr>
              <w:t>S-I-R models are compartmental models used to define simplified infectious disease dynamics. In these models, the popu</w:t>
            </w:r>
            <w:r>
              <w:rPr>
                <w:sz w:val="24"/>
                <w:szCs w:val="24"/>
              </w:rPr>
              <w:t xml:space="preserve">lation is divided between </w:t>
            </w:r>
            <w:r>
              <w:rPr>
                <w:b/>
                <w:sz w:val="24"/>
                <w:szCs w:val="24"/>
                <w:u w:val="single"/>
              </w:rPr>
              <w:t>S</w:t>
            </w:r>
            <w:r>
              <w:rPr>
                <w:sz w:val="24"/>
                <w:szCs w:val="24"/>
              </w:rPr>
              <w:t xml:space="preserve">usceptibles, </w:t>
            </w:r>
            <w:r>
              <w:rPr>
                <w:b/>
                <w:sz w:val="24"/>
                <w:szCs w:val="24"/>
                <w:u w:val="single"/>
              </w:rPr>
              <w:t>I</w:t>
            </w:r>
            <w:r>
              <w:rPr>
                <w:sz w:val="24"/>
                <w:szCs w:val="24"/>
              </w:rPr>
              <w:t xml:space="preserve">nfected, and </w:t>
            </w:r>
            <w:r>
              <w:rPr>
                <w:b/>
                <w:sz w:val="24"/>
                <w:szCs w:val="24"/>
                <w:u w:val="single"/>
              </w:rPr>
              <w:t>R</w:t>
            </w:r>
            <w:r>
              <w:rPr>
                <w:sz w:val="24"/>
                <w:szCs w:val="24"/>
              </w:rPr>
              <w:t>ecovered, and transition from one compartment to the other based on parameters which define the transmission dynamics. There are many variations of this model. One variation of the compartment model we</w:t>
            </w:r>
            <w:r>
              <w:rPr>
                <w:sz w:val="24"/>
                <w:szCs w:val="24"/>
              </w:rPr>
              <w:t xml:space="preserve"> will discuss in the exercise is the S-E-I-R model, where a susceptible individual is assumed to be infected but not yet infectious for some time (</w:t>
            </w:r>
            <w:r>
              <w:rPr>
                <w:b/>
                <w:i/>
                <w:sz w:val="24"/>
                <w:szCs w:val="24"/>
                <w:u w:val="single"/>
              </w:rPr>
              <w:t>E</w:t>
            </w:r>
            <w:r>
              <w:rPr>
                <w:i/>
                <w:sz w:val="24"/>
                <w:szCs w:val="24"/>
              </w:rPr>
              <w:t>xposed),</w:t>
            </w:r>
            <w:r>
              <w:rPr>
                <w:sz w:val="24"/>
                <w:szCs w:val="24"/>
              </w:rPr>
              <w:t xml:space="preserve"> before becoming infectious</w:t>
            </w:r>
            <w:r>
              <w:rPr>
                <w:i/>
                <w:sz w:val="24"/>
                <w:szCs w:val="24"/>
              </w:rPr>
              <w:t xml:space="preserve">. </w:t>
            </w:r>
            <w:r>
              <w:rPr>
                <w:sz w:val="24"/>
                <w:szCs w:val="24"/>
              </w:rPr>
              <w:t xml:space="preserve">This period between exposed and infectious is called the </w:t>
            </w:r>
            <w:r>
              <w:rPr>
                <w:b/>
                <w:sz w:val="24"/>
                <w:szCs w:val="24"/>
              </w:rPr>
              <w:t>latent period</w:t>
            </w:r>
            <w:r>
              <w:rPr>
                <w:sz w:val="24"/>
                <w:szCs w:val="24"/>
              </w:rPr>
              <w:t>.</w:t>
            </w:r>
            <w:r>
              <w:rPr>
                <w:sz w:val="24"/>
                <w:szCs w:val="24"/>
              </w:rPr>
              <w:t xml:space="preserve"> </w:t>
            </w:r>
          </w:p>
          <w:p w14:paraId="7EFA7CE0" w14:textId="77777777" w:rsidR="009F2294" w:rsidRDefault="009F2294">
            <w:pPr>
              <w:widowControl w:val="0"/>
              <w:pBdr>
                <w:top w:val="nil"/>
                <w:left w:val="nil"/>
                <w:bottom w:val="nil"/>
                <w:right w:val="nil"/>
                <w:between w:val="nil"/>
              </w:pBdr>
              <w:spacing w:line="240" w:lineRule="auto"/>
              <w:rPr>
                <w:sz w:val="24"/>
                <w:szCs w:val="24"/>
              </w:rPr>
            </w:pPr>
          </w:p>
          <w:p w14:paraId="6A959868" w14:textId="77777777" w:rsidR="009F2294" w:rsidRDefault="00495D2E">
            <w:pPr>
              <w:widowControl w:val="0"/>
              <w:pBdr>
                <w:top w:val="nil"/>
                <w:left w:val="nil"/>
                <w:bottom w:val="nil"/>
                <w:right w:val="nil"/>
                <w:between w:val="nil"/>
              </w:pBdr>
              <w:spacing w:line="240" w:lineRule="auto"/>
              <w:rPr>
                <w:sz w:val="24"/>
                <w:szCs w:val="24"/>
                <w:u w:val="single"/>
              </w:rPr>
            </w:pPr>
            <w:r>
              <w:rPr>
                <w:sz w:val="24"/>
                <w:szCs w:val="24"/>
                <w:u w:val="single"/>
              </w:rPr>
              <w:t>Summary of the compartments:</w:t>
            </w:r>
          </w:p>
          <w:p w14:paraId="0804B184" w14:textId="77777777" w:rsidR="009F2294" w:rsidRDefault="009F2294">
            <w:pPr>
              <w:widowControl w:val="0"/>
              <w:pBdr>
                <w:top w:val="nil"/>
                <w:left w:val="nil"/>
                <w:bottom w:val="nil"/>
                <w:right w:val="nil"/>
                <w:between w:val="nil"/>
              </w:pBdr>
              <w:spacing w:line="240" w:lineRule="auto"/>
              <w:rPr>
                <w:sz w:val="24"/>
                <w:szCs w:val="24"/>
                <w:u w:val="single"/>
              </w:rPr>
            </w:pPr>
          </w:p>
          <w:p w14:paraId="371ABF5D" w14:textId="77777777" w:rsidR="009F2294" w:rsidRDefault="00495D2E">
            <w:pPr>
              <w:widowControl w:val="0"/>
              <w:pBdr>
                <w:top w:val="nil"/>
                <w:left w:val="nil"/>
                <w:bottom w:val="nil"/>
                <w:right w:val="nil"/>
                <w:between w:val="nil"/>
              </w:pBdr>
              <w:spacing w:line="240" w:lineRule="auto"/>
              <w:rPr>
                <w:sz w:val="24"/>
                <w:szCs w:val="24"/>
              </w:rPr>
            </w:pPr>
            <w:r>
              <w:rPr>
                <w:b/>
                <w:sz w:val="24"/>
                <w:szCs w:val="24"/>
              </w:rPr>
              <w:t>S</w:t>
            </w:r>
            <w:r>
              <w:rPr>
                <w:sz w:val="24"/>
                <w:szCs w:val="24"/>
              </w:rPr>
              <w:t xml:space="preserve">: Number of </w:t>
            </w:r>
            <w:r>
              <w:rPr>
                <w:b/>
                <w:sz w:val="24"/>
                <w:szCs w:val="24"/>
                <w:u w:val="single"/>
              </w:rPr>
              <w:t>S</w:t>
            </w:r>
            <w:r>
              <w:rPr>
                <w:sz w:val="24"/>
                <w:szCs w:val="24"/>
              </w:rPr>
              <w:t xml:space="preserve">usceptible individuals. If in contact with an infectious person, a susceptible becomes either </w:t>
            </w:r>
            <w:r>
              <w:rPr>
                <w:i/>
                <w:sz w:val="24"/>
                <w:szCs w:val="24"/>
              </w:rPr>
              <w:t xml:space="preserve">exposed </w:t>
            </w:r>
            <w:r>
              <w:rPr>
                <w:sz w:val="24"/>
                <w:szCs w:val="24"/>
              </w:rPr>
              <w:t xml:space="preserve">or </w:t>
            </w:r>
            <w:r>
              <w:rPr>
                <w:i/>
                <w:sz w:val="24"/>
                <w:szCs w:val="24"/>
              </w:rPr>
              <w:t>infected</w:t>
            </w:r>
            <w:r>
              <w:rPr>
                <w:sz w:val="24"/>
                <w:szCs w:val="24"/>
              </w:rPr>
              <w:t xml:space="preserve"> depending on the model, and transitions into the corresponding compartment.</w:t>
            </w:r>
          </w:p>
          <w:p w14:paraId="182C2549" w14:textId="77777777" w:rsidR="009F2294" w:rsidRDefault="00495D2E">
            <w:pPr>
              <w:widowControl w:val="0"/>
              <w:spacing w:line="240" w:lineRule="auto"/>
              <w:rPr>
                <w:sz w:val="24"/>
                <w:szCs w:val="24"/>
              </w:rPr>
            </w:pPr>
            <w:r>
              <w:rPr>
                <w:b/>
                <w:sz w:val="24"/>
                <w:szCs w:val="24"/>
              </w:rPr>
              <w:t>E</w:t>
            </w:r>
            <w:r>
              <w:rPr>
                <w:sz w:val="24"/>
                <w:szCs w:val="24"/>
              </w:rPr>
              <w:t xml:space="preserve">:  Number of </w:t>
            </w:r>
            <w:r>
              <w:rPr>
                <w:b/>
                <w:sz w:val="24"/>
                <w:szCs w:val="24"/>
                <w:u w:val="single"/>
              </w:rPr>
              <w:t>E</w:t>
            </w:r>
            <w:r>
              <w:rPr>
                <w:sz w:val="24"/>
                <w:szCs w:val="24"/>
              </w:rPr>
              <w:t xml:space="preserve">xposed individuals. Exposed individuals have been infected but are not yet infectious. Once infectious, they transition into the </w:t>
            </w:r>
            <w:r>
              <w:rPr>
                <w:i/>
                <w:sz w:val="24"/>
                <w:szCs w:val="24"/>
              </w:rPr>
              <w:t xml:space="preserve">Infectious </w:t>
            </w:r>
            <w:r>
              <w:rPr>
                <w:sz w:val="24"/>
                <w:szCs w:val="24"/>
              </w:rPr>
              <w:t>compartment.</w:t>
            </w:r>
          </w:p>
          <w:p w14:paraId="709F1478" w14:textId="77777777" w:rsidR="009F2294" w:rsidRDefault="00495D2E">
            <w:pPr>
              <w:widowControl w:val="0"/>
              <w:pBdr>
                <w:top w:val="nil"/>
                <w:left w:val="nil"/>
                <w:bottom w:val="nil"/>
                <w:right w:val="nil"/>
                <w:between w:val="nil"/>
              </w:pBdr>
              <w:spacing w:line="240" w:lineRule="auto"/>
              <w:rPr>
                <w:sz w:val="24"/>
                <w:szCs w:val="24"/>
              </w:rPr>
            </w:pPr>
            <w:r>
              <w:rPr>
                <w:b/>
                <w:sz w:val="24"/>
                <w:szCs w:val="24"/>
              </w:rPr>
              <w:t>I</w:t>
            </w:r>
            <w:r>
              <w:rPr>
                <w:sz w:val="24"/>
                <w:szCs w:val="24"/>
              </w:rPr>
              <w:t xml:space="preserve">: Number of </w:t>
            </w:r>
            <w:r>
              <w:rPr>
                <w:b/>
                <w:sz w:val="24"/>
                <w:szCs w:val="24"/>
                <w:u w:val="single"/>
              </w:rPr>
              <w:t>I</w:t>
            </w:r>
            <w:r>
              <w:rPr>
                <w:sz w:val="24"/>
                <w:szCs w:val="24"/>
              </w:rPr>
              <w:t>nfectious individuals. Infectious individuals can infect the susceptible po</w:t>
            </w:r>
            <w:r>
              <w:rPr>
                <w:sz w:val="24"/>
                <w:szCs w:val="24"/>
              </w:rPr>
              <w:t>pulation.</w:t>
            </w:r>
          </w:p>
          <w:p w14:paraId="21E12D37" w14:textId="77777777" w:rsidR="009F2294" w:rsidRDefault="00495D2E">
            <w:pPr>
              <w:widowControl w:val="0"/>
              <w:pBdr>
                <w:top w:val="nil"/>
                <w:left w:val="nil"/>
                <w:bottom w:val="nil"/>
                <w:right w:val="nil"/>
                <w:between w:val="nil"/>
              </w:pBdr>
              <w:spacing w:line="240" w:lineRule="auto"/>
              <w:rPr>
                <w:sz w:val="24"/>
                <w:szCs w:val="24"/>
              </w:rPr>
            </w:pPr>
            <w:r>
              <w:rPr>
                <w:b/>
                <w:sz w:val="24"/>
                <w:szCs w:val="24"/>
              </w:rPr>
              <w:t>R</w:t>
            </w:r>
            <w:r>
              <w:rPr>
                <w:sz w:val="24"/>
                <w:szCs w:val="24"/>
              </w:rPr>
              <w:t xml:space="preserve">: Number of </w:t>
            </w:r>
            <w:r>
              <w:rPr>
                <w:b/>
                <w:sz w:val="24"/>
                <w:szCs w:val="24"/>
                <w:u w:val="single"/>
              </w:rPr>
              <w:t>R</w:t>
            </w:r>
            <w:r>
              <w:rPr>
                <w:sz w:val="24"/>
                <w:szCs w:val="24"/>
              </w:rPr>
              <w:t>ecovered individuals. These individuals have recovered from the infection, and cannot be infected again (they are immune).</w:t>
            </w:r>
          </w:p>
        </w:tc>
      </w:tr>
    </w:tbl>
    <w:p w14:paraId="7CC98B07" w14:textId="77777777" w:rsidR="009F2294" w:rsidRDefault="009F2294">
      <w:pPr>
        <w:rPr>
          <w:b/>
          <w:sz w:val="24"/>
          <w:szCs w:val="24"/>
          <w:u w:val="single"/>
        </w:rPr>
      </w:pPr>
    </w:p>
    <w:p w14:paraId="5AE79230" w14:textId="77777777" w:rsidR="009F2294" w:rsidRDefault="00495D2E">
      <w:pPr>
        <w:rPr>
          <w:sz w:val="24"/>
          <w:szCs w:val="24"/>
        </w:rPr>
      </w:pPr>
      <w:r>
        <w:rPr>
          <w:b/>
          <w:sz w:val="24"/>
          <w:szCs w:val="24"/>
          <w:u w:val="single"/>
        </w:rPr>
        <w:t>Note:</w:t>
      </w:r>
      <w:r>
        <w:rPr>
          <w:sz w:val="24"/>
          <w:szCs w:val="24"/>
        </w:rPr>
        <w:t xml:space="preserve"> The resource shared in today’s activity has many parameters and much more information than we will be</w:t>
      </w:r>
      <w:r>
        <w:rPr>
          <w:sz w:val="24"/>
          <w:szCs w:val="24"/>
        </w:rPr>
        <w:t xml:space="preserve"> able to address with you in the short time we have. Questions in </w:t>
      </w:r>
      <w:r>
        <w:rPr>
          <w:i/>
          <w:sz w:val="24"/>
          <w:szCs w:val="24"/>
        </w:rPr>
        <w:t>italics</w:t>
      </w:r>
      <w:r>
        <w:rPr>
          <w:sz w:val="24"/>
          <w:szCs w:val="24"/>
        </w:rPr>
        <w:t xml:space="preserve"> will not be covered today, but have been included in case you would like to further your understanding and learn more. </w:t>
      </w:r>
    </w:p>
    <w:p w14:paraId="00E02504" w14:textId="77777777" w:rsidR="009F2294" w:rsidRDefault="009F2294">
      <w:pPr>
        <w:rPr>
          <w:b/>
          <w:sz w:val="24"/>
          <w:szCs w:val="24"/>
          <w:u w:val="single"/>
        </w:rPr>
      </w:pPr>
    </w:p>
    <w:p w14:paraId="31F8BB4F" w14:textId="77777777" w:rsidR="009F2294" w:rsidRDefault="009F2294">
      <w:pPr>
        <w:rPr>
          <w:b/>
          <w:sz w:val="24"/>
          <w:szCs w:val="24"/>
          <w:u w:val="single"/>
        </w:rPr>
      </w:pPr>
    </w:p>
    <w:p w14:paraId="2E3689A9" w14:textId="77777777" w:rsidR="009F2294" w:rsidRDefault="00495D2E">
      <w:pPr>
        <w:rPr>
          <w:sz w:val="24"/>
          <w:szCs w:val="24"/>
        </w:rPr>
      </w:pPr>
      <w:r>
        <w:rPr>
          <w:sz w:val="24"/>
          <w:szCs w:val="24"/>
        </w:rPr>
        <w:lastRenderedPageBreak/>
        <w:t>Use the SIR module developed by Mathew Kiang, available at</w:t>
      </w:r>
      <w:hyperlink r:id="rId7">
        <w:r>
          <w:rPr>
            <w:sz w:val="24"/>
            <w:szCs w:val="24"/>
          </w:rPr>
          <w:t xml:space="preserve"> </w:t>
        </w:r>
      </w:hyperlink>
      <w:hyperlink r:id="rId8">
        <w:r>
          <w:rPr>
            <w:color w:val="954F72"/>
            <w:sz w:val="24"/>
            <w:szCs w:val="24"/>
            <w:u w:val="single"/>
          </w:rPr>
          <w:t>https://mkiang.shinyapps.io/DiseaseDynamics/</w:t>
        </w:r>
      </w:hyperlink>
      <w:r>
        <w:rPr>
          <w:sz w:val="24"/>
          <w:szCs w:val="24"/>
        </w:rPr>
        <w:t xml:space="preserve"> to model infectious diseases.</w:t>
      </w:r>
    </w:p>
    <w:tbl>
      <w:tblPr>
        <w:tblStyle w:val="a0"/>
        <w:tblpPr w:leftFromText="180" w:rightFromText="180" w:vertAnchor="text" w:horzAnchor="margin" w:tblpXSpec="right" w:tblpY="1407"/>
        <w:tblW w:w="5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15"/>
      </w:tblGrid>
      <w:tr w:rsidR="00826052" w14:paraId="3C04F415" w14:textId="77777777" w:rsidTr="00826052">
        <w:tc>
          <w:tcPr>
            <w:tcW w:w="5115" w:type="dxa"/>
            <w:shd w:val="clear" w:color="auto" w:fill="auto"/>
            <w:tcMar>
              <w:top w:w="100" w:type="dxa"/>
              <w:left w:w="100" w:type="dxa"/>
              <w:bottom w:w="100" w:type="dxa"/>
              <w:right w:w="100" w:type="dxa"/>
            </w:tcMar>
          </w:tcPr>
          <w:p w14:paraId="24657F4A" w14:textId="77777777" w:rsidR="00826052" w:rsidRDefault="00826052" w:rsidP="00826052">
            <w:pPr>
              <w:widowControl w:val="0"/>
              <w:spacing w:line="240" w:lineRule="auto"/>
              <w:ind w:left="30"/>
              <w:rPr>
                <w:b/>
                <w:i/>
              </w:rPr>
            </w:pPr>
            <w:r>
              <w:rPr>
                <w:b/>
                <w:i/>
              </w:rPr>
              <w:t>Basics</w:t>
            </w:r>
          </w:p>
          <w:p w14:paraId="64D0FCDE" w14:textId="77777777" w:rsidR="00826052" w:rsidRDefault="00826052" w:rsidP="00826052">
            <w:pPr>
              <w:widowControl w:val="0"/>
              <w:numPr>
                <w:ilvl w:val="0"/>
                <w:numId w:val="4"/>
              </w:numPr>
              <w:spacing w:line="240" w:lineRule="auto"/>
            </w:pPr>
            <w:r>
              <w:rPr>
                <w:b/>
              </w:rPr>
              <w:t>Probability of transmission:</w:t>
            </w:r>
            <w:r>
              <w:t xml:space="preserve"> the probability that an infectious person will infect a susceptible person at any one contact.</w:t>
            </w:r>
          </w:p>
          <w:p w14:paraId="4081B953" w14:textId="77777777" w:rsidR="00826052" w:rsidRDefault="00826052" w:rsidP="00826052">
            <w:pPr>
              <w:widowControl w:val="0"/>
              <w:numPr>
                <w:ilvl w:val="0"/>
                <w:numId w:val="4"/>
              </w:numPr>
              <w:spacing w:line="240" w:lineRule="auto"/>
            </w:pPr>
            <w:r>
              <w:rPr>
                <w:b/>
              </w:rPr>
              <w:t xml:space="preserve">Average contacts (per week): </w:t>
            </w:r>
            <w:r>
              <w:t>the number of people an infected person will run into.</w:t>
            </w:r>
          </w:p>
          <w:p w14:paraId="4BAF757A" w14:textId="77777777" w:rsidR="00826052" w:rsidRDefault="00826052" w:rsidP="00826052">
            <w:pPr>
              <w:widowControl w:val="0"/>
              <w:spacing w:line="240" w:lineRule="auto"/>
              <w:ind w:left="450" w:hanging="420"/>
              <w:rPr>
                <w:u w:val="single"/>
              </w:rPr>
            </w:pPr>
          </w:p>
          <w:p w14:paraId="253A985F" w14:textId="77777777" w:rsidR="00826052" w:rsidRDefault="00826052" w:rsidP="00826052">
            <w:pPr>
              <w:widowControl w:val="0"/>
              <w:spacing w:line="240" w:lineRule="auto"/>
              <w:ind w:left="450" w:hanging="420"/>
              <w:rPr>
                <w:b/>
                <w:i/>
              </w:rPr>
            </w:pPr>
            <w:r>
              <w:rPr>
                <w:b/>
                <w:i/>
              </w:rPr>
              <w:t>Disease properties</w:t>
            </w:r>
          </w:p>
          <w:p w14:paraId="53F44030" w14:textId="77777777" w:rsidR="00826052" w:rsidRDefault="00826052" w:rsidP="00826052">
            <w:pPr>
              <w:widowControl w:val="0"/>
              <w:numPr>
                <w:ilvl w:val="0"/>
                <w:numId w:val="10"/>
              </w:numPr>
              <w:spacing w:line="240" w:lineRule="auto"/>
            </w:pPr>
            <w:r>
              <w:rPr>
                <w:b/>
              </w:rPr>
              <w:t>No recovery:</w:t>
            </w:r>
            <w:r>
              <w:t xml:space="preserve"> when checked, if somebody becomes infected, they will be infectious forever—never recovering.</w:t>
            </w:r>
          </w:p>
          <w:p w14:paraId="5C4F5CCF" w14:textId="77777777" w:rsidR="00826052" w:rsidRDefault="00826052" w:rsidP="00826052">
            <w:pPr>
              <w:widowControl w:val="0"/>
              <w:numPr>
                <w:ilvl w:val="0"/>
                <w:numId w:val="10"/>
              </w:numPr>
              <w:spacing w:line="240" w:lineRule="auto"/>
            </w:pPr>
            <w:r>
              <w:rPr>
                <w:b/>
              </w:rPr>
              <w:t>Duration (days):</w:t>
            </w:r>
            <w:r>
              <w:t xml:space="preserve"> how long an infected person remains infected. This determines 1) how many days a person can infect susceptible hosts and 2) how long it takes before recovering.</w:t>
            </w:r>
          </w:p>
          <w:p w14:paraId="6BA85633" w14:textId="77777777" w:rsidR="00826052" w:rsidRDefault="00826052" w:rsidP="00826052">
            <w:pPr>
              <w:widowControl w:val="0"/>
              <w:numPr>
                <w:ilvl w:val="0"/>
                <w:numId w:val="10"/>
              </w:numPr>
              <w:spacing w:line="240" w:lineRule="auto"/>
            </w:pPr>
            <w:r>
              <w:rPr>
                <w:b/>
              </w:rPr>
              <w:t>Latent period (days):</w:t>
            </w:r>
            <w:r>
              <w:t xml:space="preserve"> the time between being infected and being infectious (at which point they are neither susceptible nor infected, but are “exposed”).</w:t>
            </w:r>
          </w:p>
          <w:p w14:paraId="33FFDD09" w14:textId="77777777" w:rsidR="00826052" w:rsidRDefault="00826052" w:rsidP="00826052">
            <w:pPr>
              <w:widowControl w:val="0"/>
              <w:numPr>
                <w:ilvl w:val="0"/>
                <w:numId w:val="10"/>
              </w:numPr>
              <w:spacing w:line="240" w:lineRule="auto"/>
            </w:pPr>
            <w:r>
              <w:rPr>
                <w:b/>
              </w:rPr>
              <w:t>Seasonal fluctuations:</w:t>
            </w:r>
            <w:r>
              <w:t xml:space="preserve"> a  function that emulates seasonal fluctuations in contact rates.</w:t>
            </w:r>
          </w:p>
          <w:p w14:paraId="79CF7B82" w14:textId="77777777" w:rsidR="00826052" w:rsidRDefault="00826052" w:rsidP="00826052">
            <w:pPr>
              <w:widowControl w:val="0"/>
              <w:spacing w:line="240" w:lineRule="auto"/>
              <w:ind w:left="450" w:hanging="420"/>
              <w:rPr>
                <w:b/>
                <w:u w:val="single"/>
              </w:rPr>
            </w:pPr>
          </w:p>
          <w:p w14:paraId="27C210E1" w14:textId="77777777" w:rsidR="00826052" w:rsidRDefault="00826052" w:rsidP="00826052">
            <w:pPr>
              <w:widowControl w:val="0"/>
              <w:spacing w:line="240" w:lineRule="auto"/>
              <w:ind w:left="450" w:hanging="420"/>
              <w:rPr>
                <w:b/>
                <w:i/>
              </w:rPr>
            </w:pPr>
            <w:r>
              <w:rPr>
                <w:b/>
                <w:i/>
              </w:rPr>
              <w:t>Vital dynamics and vaccination</w:t>
            </w:r>
          </w:p>
          <w:p w14:paraId="5B0E5BE2" w14:textId="77777777" w:rsidR="00826052" w:rsidRDefault="00826052" w:rsidP="00826052">
            <w:pPr>
              <w:widowControl w:val="0"/>
              <w:numPr>
                <w:ilvl w:val="0"/>
                <w:numId w:val="3"/>
              </w:numPr>
              <w:spacing w:line="240" w:lineRule="auto"/>
            </w:pPr>
            <w:r>
              <w:rPr>
                <w:b/>
              </w:rPr>
              <w:t>Birth and death rate:</w:t>
            </w:r>
            <w:r>
              <w:t xml:space="preserve"> in this model, kept equal to each other at 0. Adjusting it will make below options appear</w:t>
            </w:r>
          </w:p>
          <w:p w14:paraId="50E7C644" w14:textId="77777777" w:rsidR="00826052" w:rsidRDefault="00826052" w:rsidP="00826052">
            <w:pPr>
              <w:widowControl w:val="0"/>
              <w:numPr>
                <w:ilvl w:val="0"/>
                <w:numId w:val="3"/>
              </w:numPr>
              <w:spacing w:line="240" w:lineRule="auto"/>
            </w:pPr>
            <w:r>
              <w:rPr>
                <w:b/>
              </w:rPr>
              <w:t>Proportion vaccinated at birth</w:t>
            </w:r>
            <w:r>
              <w:t>: assumes vaccination occurs immediately at birth (therefore, this is the proportion of new births who never enter a susceptible stage).</w:t>
            </w:r>
          </w:p>
          <w:p w14:paraId="66ADFE62" w14:textId="77777777" w:rsidR="00826052" w:rsidRDefault="00826052" w:rsidP="00826052">
            <w:pPr>
              <w:widowControl w:val="0"/>
              <w:numPr>
                <w:ilvl w:val="0"/>
                <w:numId w:val="3"/>
              </w:numPr>
              <w:spacing w:line="240" w:lineRule="auto"/>
            </w:pPr>
            <w:r>
              <w:rPr>
                <w:b/>
              </w:rPr>
              <w:t>Vaccine effectiveness:</w:t>
            </w:r>
            <w:r>
              <w:t xml:space="preserve"> probability of a vaccine actually working.</w:t>
            </w:r>
          </w:p>
        </w:tc>
      </w:tr>
    </w:tbl>
    <w:p w14:paraId="7D4BF411" w14:textId="77777777" w:rsidR="009F2294" w:rsidRDefault="00495D2E">
      <w:pPr>
        <w:spacing w:before="240" w:after="320"/>
        <w:rPr>
          <w:sz w:val="24"/>
          <w:szCs w:val="24"/>
        </w:rPr>
      </w:pPr>
      <w:r>
        <w:rPr>
          <w:sz w:val="24"/>
          <w:szCs w:val="24"/>
        </w:rPr>
        <w:t>The parameters on the page are described below—note th</w:t>
      </w:r>
      <w:r>
        <w:rPr>
          <w:sz w:val="24"/>
          <w:szCs w:val="24"/>
        </w:rPr>
        <w:t>at certain parameters are only shown when they are applicable (Eg. “Proportion vaccinated at birth” will only be shown if the “Birth and death rate” are adjusted to over 0).</w:t>
      </w:r>
      <w:r>
        <w:rPr>
          <w:noProof/>
        </w:rPr>
        <w:drawing>
          <wp:anchor distT="114300" distB="114300" distL="114300" distR="114300" simplePos="0" relativeHeight="251658240" behindDoc="0" locked="0" layoutInCell="1" hidden="0" allowOverlap="1" wp14:anchorId="5D3D22C2" wp14:editId="0D6B65F0">
            <wp:simplePos x="0" y="0"/>
            <wp:positionH relativeFrom="column">
              <wp:posOffset>19051</wp:posOffset>
            </wp:positionH>
            <wp:positionV relativeFrom="paragraph">
              <wp:posOffset>979246</wp:posOffset>
            </wp:positionV>
            <wp:extent cx="2039917" cy="6069174"/>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039917" cy="6069174"/>
                    </a:xfrm>
                    <a:prstGeom prst="rect">
                      <a:avLst/>
                    </a:prstGeom>
                    <a:ln/>
                  </pic:spPr>
                </pic:pic>
              </a:graphicData>
            </a:graphic>
          </wp:anchor>
        </w:drawing>
      </w:r>
    </w:p>
    <w:p w14:paraId="1F1B850A" w14:textId="77777777" w:rsidR="009F2294" w:rsidRDefault="009F2294">
      <w:pPr>
        <w:rPr>
          <w:sz w:val="24"/>
          <w:szCs w:val="24"/>
        </w:rPr>
      </w:pPr>
    </w:p>
    <w:p w14:paraId="7DCB8202" w14:textId="77777777" w:rsidR="009F2294" w:rsidRDefault="00495D2E">
      <w:pPr>
        <w:rPr>
          <w:i/>
          <w:color w:val="954F72"/>
          <w:sz w:val="20"/>
          <w:szCs w:val="20"/>
          <w:u w:val="single"/>
        </w:rPr>
      </w:pPr>
      <w:r>
        <w:rPr>
          <w:sz w:val="24"/>
          <w:szCs w:val="24"/>
        </w:rPr>
        <w:br/>
      </w:r>
      <w:r>
        <w:rPr>
          <w:i/>
          <w:sz w:val="20"/>
          <w:szCs w:val="20"/>
        </w:rPr>
        <w:t>Copied from:</w:t>
      </w:r>
      <w:hyperlink r:id="rId10">
        <w:r>
          <w:rPr>
            <w:i/>
            <w:sz w:val="20"/>
            <w:szCs w:val="20"/>
          </w:rPr>
          <w:t xml:space="preserve"> </w:t>
        </w:r>
      </w:hyperlink>
      <w:hyperlink r:id="rId11">
        <w:r>
          <w:rPr>
            <w:i/>
            <w:color w:val="954F72"/>
            <w:sz w:val="20"/>
            <w:szCs w:val="20"/>
            <w:u w:val="single"/>
          </w:rPr>
          <w:t>https://mathewkiang.com/2013/12/20/shiny-desolve-interactive-ode-models/</w:t>
        </w:r>
      </w:hyperlink>
    </w:p>
    <w:p w14:paraId="03477B78" w14:textId="77777777" w:rsidR="009F2294" w:rsidRDefault="00495D2E">
      <w:pPr>
        <w:jc w:val="right"/>
        <w:rPr>
          <w:i/>
          <w:sz w:val="20"/>
          <w:szCs w:val="20"/>
        </w:rPr>
      </w:pPr>
      <w:r>
        <w:rPr>
          <w:i/>
          <w:sz w:val="20"/>
          <w:szCs w:val="20"/>
        </w:rPr>
        <w:t xml:space="preserve"> </w:t>
      </w:r>
    </w:p>
    <w:p w14:paraId="68585E11" w14:textId="77777777" w:rsidR="009F2294" w:rsidRDefault="009F2294">
      <w:pPr>
        <w:rPr>
          <w:sz w:val="24"/>
          <w:szCs w:val="24"/>
        </w:rPr>
      </w:pPr>
    </w:p>
    <w:p w14:paraId="211DAA37" w14:textId="77777777" w:rsidR="009F2294" w:rsidRDefault="009F2294">
      <w:pPr>
        <w:rPr>
          <w:sz w:val="24"/>
          <w:szCs w:val="24"/>
        </w:rPr>
      </w:pPr>
    </w:p>
    <w:p w14:paraId="0A17CA03" w14:textId="77777777" w:rsidR="009F2294" w:rsidRDefault="009F2294">
      <w:pPr>
        <w:rPr>
          <w:sz w:val="24"/>
          <w:szCs w:val="24"/>
        </w:rPr>
      </w:pPr>
    </w:p>
    <w:p w14:paraId="4DAD9A40" w14:textId="77777777" w:rsidR="009F2294" w:rsidRDefault="00495D2E">
      <w:pPr>
        <w:rPr>
          <w:sz w:val="24"/>
          <w:szCs w:val="24"/>
        </w:rPr>
      </w:pPr>
      <w:r>
        <w:rPr>
          <w:sz w:val="24"/>
          <w:szCs w:val="24"/>
        </w:rPr>
        <w:lastRenderedPageBreak/>
        <w:t xml:space="preserve">When in breakout rooms, pick one person to share their screen and manipulate the website parameters. Other group members will read the instructions and provide guidance. You have 15 minutes to explore </w:t>
      </w:r>
      <w:r>
        <w:rPr>
          <w:b/>
          <w:sz w:val="24"/>
          <w:szCs w:val="24"/>
        </w:rPr>
        <w:t>Part I A and B</w:t>
      </w:r>
      <w:r>
        <w:rPr>
          <w:sz w:val="24"/>
          <w:szCs w:val="24"/>
        </w:rPr>
        <w:t xml:space="preserve"> in your breakout room. Please be mi</w:t>
      </w:r>
      <w:r>
        <w:rPr>
          <w:sz w:val="24"/>
          <w:szCs w:val="24"/>
        </w:rPr>
        <w:t xml:space="preserve">ndful of the time. </w:t>
      </w:r>
      <w:r>
        <w:rPr>
          <w:b/>
          <w:sz w:val="24"/>
          <w:szCs w:val="24"/>
        </w:rPr>
        <w:t>After Part I A and B, we will return to the main room for discussion before proceeding to Part II. Select a group representative to share your results.</w:t>
      </w:r>
    </w:p>
    <w:p w14:paraId="180355D4" w14:textId="77777777" w:rsidR="009F2294" w:rsidRDefault="00495D2E">
      <w:pPr>
        <w:rPr>
          <w:sz w:val="24"/>
          <w:szCs w:val="24"/>
        </w:rPr>
      </w:pPr>
      <w:r>
        <w:rPr>
          <w:sz w:val="24"/>
          <w:szCs w:val="24"/>
        </w:rPr>
        <w:t xml:space="preserve"> </w:t>
      </w:r>
    </w:p>
    <w:p w14:paraId="530071EB" w14:textId="77777777" w:rsidR="009F2294" w:rsidRDefault="00495D2E">
      <w:pPr>
        <w:rPr>
          <w:b/>
          <w:sz w:val="24"/>
          <w:szCs w:val="24"/>
        </w:rPr>
      </w:pPr>
      <w:r>
        <w:rPr>
          <w:b/>
          <w:sz w:val="24"/>
          <w:szCs w:val="24"/>
          <w:u w:val="single"/>
        </w:rPr>
        <w:t>Part I - A</w:t>
      </w:r>
      <w:r>
        <w:rPr>
          <w:b/>
          <w:sz w:val="24"/>
          <w:szCs w:val="24"/>
        </w:rPr>
        <w:t xml:space="preserve"> Understanding the general behavior of the model:</w:t>
      </w:r>
    </w:p>
    <w:p w14:paraId="531F1E49" w14:textId="77777777" w:rsidR="009F2294" w:rsidRDefault="009F2294">
      <w:pPr>
        <w:rPr>
          <w:b/>
          <w:sz w:val="24"/>
          <w:szCs w:val="24"/>
        </w:rPr>
      </w:pPr>
    </w:p>
    <w:p w14:paraId="6BD9AF28" w14:textId="77777777" w:rsidR="009F2294" w:rsidRDefault="00495D2E">
      <w:pPr>
        <w:numPr>
          <w:ilvl w:val="0"/>
          <w:numId w:val="6"/>
        </w:numPr>
        <w:rPr>
          <w:sz w:val="24"/>
          <w:szCs w:val="24"/>
        </w:rPr>
      </w:pPr>
      <w:r>
        <w:rPr>
          <w:sz w:val="24"/>
          <w:szCs w:val="24"/>
        </w:rPr>
        <w:t>Start the activity wit</w:t>
      </w:r>
      <w:r>
        <w:rPr>
          <w:sz w:val="24"/>
          <w:szCs w:val="24"/>
        </w:rPr>
        <w:t>hout adjusting any of the parameters. This is a S</w:t>
      </w:r>
      <w:r>
        <w:rPr>
          <w:i/>
          <w:sz w:val="24"/>
          <w:szCs w:val="24"/>
        </w:rPr>
        <w:t xml:space="preserve">usceptible-Infected-Recovered (S-I-R) </w:t>
      </w:r>
      <w:r>
        <w:rPr>
          <w:sz w:val="24"/>
          <w:szCs w:val="24"/>
        </w:rPr>
        <w:t>model, where infected people recover after some time and become immune.</w:t>
      </w:r>
    </w:p>
    <w:p w14:paraId="19218D2A" w14:textId="77777777" w:rsidR="009F2294" w:rsidRDefault="00495D2E">
      <w:pPr>
        <w:numPr>
          <w:ilvl w:val="1"/>
          <w:numId w:val="6"/>
        </w:numPr>
        <w:rPr>
          <w:sz w:val="24"/>
          <w:szCs w:val="24"/>
        </w:rPr>
      </w:pPr>
      <w:r>
        <w:rPr>
          <w:sz w:val="24"/>
          <w:szCs w:val="24"/>
        </w:rPr>
        <w:t>What is the impact of the probability of transmission on the disease dynamics outcome?</w:t>
      </w:r>
    </w:p>
    <w:p w14:paraId="37315302" w14:textId="77777777" w:rsidR="009F2294" w:rsidRDefault="009F2294">
      <w:pPr>
        <w:ind w:left="1800" w:hanging="360"/>
        <w:rPr>
          <w:color w:val="4A86E8"/>
          <w:sz w:val="24"/>
          <w:szCs w:val="24"/>
        </w:rPr>
      </w:pPr>
    </w:p>
    <w:p w14:paraId="7A4A49E4" w14:textId="77777777" w:rsidR="009F2294" w:rsidRDefault="009F2294">
      <w:pPr>
        <w:rPr>
          <w:i/>
          <w:color w:val="4A86E8"/>
          <w:sz w:val="24"/>
          <w:szCs w:val="24"/>
        </w:rPr>
      </w:pPr>
    </w:p>
    <w:p w14:paraId="0F01ABB0" w14:textId="77777777" w:rsidR="009F2294" w:rsidRDefault="009F2294">
      <w:pPr>
        <w:rPr>
          <w:i/>
          <w:color w:val="4A86E8"/>
          <w:sz w:val="24"/>
          <w:szCs w:val="24"/>
        </w:rPr>
      </w:pPr>
    </w:p>
    <w:p w14:paraId="4E243C27" w14:textId="77777777" w:rsidR="009F2294" w:rsidRDefault="00495D2E">
      <w:pPr>
        <w:numPr>
          <w:ilvl w:val="1"/>
          <w:numId w:val="6"/>
        </w:numPr>
        <w:rPr>
          <w:sz w:val="24"/>
          <w:szCs w:val="24"/>
        </w:rPr>
      </w:pPr>
      <w:r>
        <w:rPr>
          <w:sz w:val="24"/>
          <w:szCs w:val="24"/>
        </w:rPr>
        <w:t>What is the impact of the average number of contacts on the disease dynamics outcome?</w:t>
      </w:r>
    </w:p>
    <w:p w14:paraId="5F248D5E" w14:textId="77777777" w:rsidR="009F2294" w:rsidRDefault="009F2294">
      <w:pPr>
        <w:rPr>
          <w:sz w:val="24"/>
          <w:szCs w:val="24"/>
        </w:rPr>
      </w:pPr>
    </w:p>
    <w:p w14:paraId="185029E4" w14:textId="77777777" w:rsidR="009F2294" w:rsidRDefault="009F2294">
      <w:pPr>
        <w:rPr>
          <w:sz w:val="24"/>
          <w:szCs w:val="24"/>
        </w:rPr>
      </w:pPr>
    </w:p>
    <w:p w14:paraId="5663C207" w14:textId="77777777" w:rsidR="009F2294" w:rsidRDefault="009F2294">
      <w:pPr>
        <w:rPr>
          <w:sz w:val="24"/>
          <w:szCs w:val="24"/>
        </w:rPr>
      </w:pPr>
    </w:p>
    <w:p w14:paraId="4C177B35" w14:textId="77777777" w:rsidR="009F2294" w:rsidRDefault="00495D2E">
      <w:pPr>
        <w:numPr>
          <w:ilvl w:val="1"/>
          <w:numId w:val="6"/>
        </w:numPr>
        <w:rPr>
          <w:sz w:val="24"/>
          <w:szCs w:val="24"/>
        </w:rPr>
      </w:pPr>
      <w:r>
        <w:rPr>
          <w:sz w:val="24"/>
          <w:szCs w:val="24"/>
        </w:rPr>
        <w:t>What is the impact of the duration of the infection on the disease dynamics outcome?</w:t>
      </w:r>
    </w:p>
    <w:p w14:paraId="3BDE72FA" w14:textId="77777777" w:rsidR="009F2294" w:rsidRDefault="009F2294">
      <w:pPr>
        <w:ind w:left="425" w:hanging="360"/>
        <w:rPr>
          <w:color w:val="4A86E8"/>
          <w:sz w:val="24"/>
          <w:szCs w:val="24"/>
        </w:rPr>
      </w:pPr>
    </w:p>
    <w:p w14:paraId="5FEDA8AD" w14:textId="77777777" w:rsidR="009F2294" w:rsidRDefault="009F2294">
      <w:pPr>
        <w:rPr>
          <w:i/>
          <w:color w:val="4A86E8"/>
          <w:sz w:val="24"/>
          <w:szCs w:val="24"/>
        </w:rPr>
      </w:pPr>
    </w:p>
    <w:p w14:paraId="3B6CD61B" w14:textId="77777777" w:rsidR="009F2294" w:rsidRDefault="009F2294">
      <w:pPr>
        <w:ind w:left="425" w:hanging="360"/>
        <w:rPr>
          <w:color w:val="4A86E8"/>
          <w:sz w:val="24"/>
          <w:szCs w:val="24"/>
        </w:rPr>
      </w:pPr>
    </w:p>
    <w:p w14:paraId="595E9ACE" w14:textId="77777777" w:rsidR="009F2294" w:rsidRDefault="009F2294">
      <w:pPr>
        <w:ind w:left="1440"/>
        <w:rPr>
          <w:sz w:val="24"/>
          <w:szCs w:val="24"/>
        </w:rPr>
      </w:pPr>
    </w:p>
    <w:p w14:paraId="1D65B83D" w14:textId="77777777" w:rsidR="009F2294" w:rsidRDefault="009F2294">
      <w:pPr>
        <w:rPr>
          <w:sz w:val="24"/>
          <w:szCs w:val="24"/>
        </w:rPr>
      </w:pPr>
    </w:p>
    <w:p w14:paraId="6259C91C" w14:textId="77777777" w:rsidR="009F2294" w:rsidRDefault="00495D2E">
      <w:pPr>
        <w:numPr>
          <w:ilvl w:val="0"/>
          <w:numId w:val="6"/>
        </w:numPr>
        <w:rPr>
          <w:b/>
          <w:i/>
          <w:sz w:val="24"/>
          <w:szCs w:val="24"/>
        </w:rPr>
      </w:pPr>
      <w:r>
        <w:rPr>
          <w:b/>
          <w:i/>
          <w:sz w:val="24"/>
          <w:szCs w:val="24"/>
        </w:rPr>
        <w:t xml:space="preserve">Go to Part I - B on the next page first. If time allows, feel free to come back and dig deeper with these additional models: </w:t>
      </w:r>
    </w:p>
    <w:p w14:paraId="298525EB" w14:textId="77777777" w:rsidR="009F2294" w:rsidRDefault="00495D2E">
      <w:pPr>
        <w:numPr>
          <w:ilvl w:val="0"/>
          <w:numId w:val="8"/>
        </w:numPr>
        <w:rPr>
          <w:i/>
          <w:sz w:val="24"/>
          <w:szCs w:val="24"/>
        </w:rPr>
      </w:pPr>
      <w:r>
        <w:rPr>
          <w:i/>
          <w:sz w:val="24"/>
          <w:szCs w:val="24"/>
        </w:rPr>
        <w:t xml:space="preserve">What changes when assuming no recovery? </w:t>
      </w:r>
      <w:r>
        <w:rPr>
          <w:i/>
          <w:sz w:val="24"/>
          <w:szCs w:val="24"/>
        </w:rPr>
        <w:t>Check the “No recovery” box in the Disease Properties section. This is a Susceptible-Infected (SI) model.</w:t>
      </w:r>
    </w:p>
    <w:p w14:paraId="740C6DAD" w14:textId="77777777" w:rsidR="009F2294" w:rsidRDefault="009F2294">
      <w:pPr>
        <w:rPr>
          <w:i/>
          <w:sz w:val="24"/>
          <w:szCs w:val="24"/>
        </w:rPr>
      </w:pPr>
    </w:p>
    <w:p w14:paraId="1BD886BA" w14:textId="77777777" w:rsidR="009F2294" w:rsidRDefault="009F2294">
      <w:pPr>
        <w:rPr>
          <w:i/>
          <w:sz w:val="24"/>
          <w:szCs w:val="24"/>
        </w:rPr>
      </w:pPr>
    </w:p>
    <w:p w14:paraId="5CB5513B" w14:textId="77777777" w:rsidR="009F2294" w:rsidRDefault="009F2294">
      <w:pPr>
        <w:rPr>
          <w:i/>
          <w:sz w:val="24"/>
          <w:szCs w:val="24"/>
        </w:rPr>
      </w:pPr>
    </w:p>
    <w:p w14:paraId="32FA1F19" w14:textId="77777777" w:rsidR="009F2294" w:rsidRDefault="00495D2E">
      <w:pPr>
        <w:numPr>
          <w:ilvl w:val="0"/>
          <w:numId w:val="8"/>
        </w:numPr>
        <w:rPr>
          <w:i/>
          <w:sz w:val="24"/>
          <w:szCs w:val="24"/>
        </w:rPr>
      </w:pPr>
      <w:r>
        <w:rPr>
          <w:i/>
          <w:sz w:val="24"/>
          <w:szCs w:val="24"/>
        </w:rPr>
        <w:t>What changes by adding a Latent period? (Make sure “No recovery” is unchecked). This is a Susceptible-Exposed-Infected-Recovered (S-E-I-R) model, w</w:t>
      </w:r>
      <w:r>
        <w:rPr>
          <w:i/>
          <w:sz w:val="24"/>
          <w:szCs w:val="24"/>
        </w:rPr>
        <w:t xml:space="preserve">ith the </w:t>
      </w:r>
      <w:r>
        <w:rPr>
          <w:b/>
          <w:i/>
          <w:sz w:val="24"/>
          <w:szCs w:val="24"/>
          <w:u w:val="single"/>
        </w:rPr>
        <w:t>E</w:t>
      </w:r>
      <w:r>
        <w:rPr>
          <w:i/>
          <w:sz w:val="24"/>
          <w:szCs w:val="24"/>
        </w:rPr>
        <w:t xml:space="preserve">xposed population defined as the fraction of people who got infected, but are not yet infectious. </w:t>
      </w:r>
    </w:p>
    <w:p w14:paraId="4087D3AE" w14:textId="77777777" w:rsidR="009F2294" w:rsidRDefault="00495D2E">
      <w:pPr>
        <w:rPr>
          <w:sz w:val="24"/>
          <w:szCs w:val="24"/>
        </w:rPr>
      </w:pPr>
      <w:r>
        <w:rPr>
          <w:sz w:val="24"/>
          <w:szCs w:val="24"/>
        </w:rPr>
        <w:t xml:space="preserve"> </w:t>
      </w:r>
    </w:p>
    <w:p w14:paraId="35D08CA2" w14:textId="77777777" w:rsidR="009F2294" w:rsidRDefault="009F2294">
      <w:pPr>
        <w:rPr>
          <w:color w:val="4A86E8"/>
          <w:sz w:val="24"/>
          <w:szCs w:val="24"/>
        </w:rPr>
      </w:pPr>
    </w:p>
    <w:p w14:paraId="1CAFF533" w14:textId="77777777" w:rsidR="009F2294" w:rsidRDefault="009F2294">
      <w:pPr>
        <w:rPr>
          <w:color w:val="4A86E8"/>
          <w:sz w:val="24"/>
          <w:szCs w:val="24"/>
        </w:rPr>
      </w:pPr>
    </w:p>
    <w:p w14:paraId="255E70E8" w14:textId="77777777" w:rsidR="009F2294" w:rsidRDefault="00495D2E">
      <w:pPr>
        <w:rPr>
          <w:b/>
          <w:sz w:val="24"/>
          <w:szCs w:val="24"/>
        </w:rPr>
      </w:pPr>
      <w:r>
        <w:rPr>
          <w:b/>
          <w:sz w:val="24"/>
          <w:szCs w:val="24"/>
          <w:u w:val="single"/>
        </w:rPr>
        <w:lastRenderedPageBreak/>
        <w:t>Part I - B</w:t>
      </w:r>
      <w:r>
        <w:rPr>
          <w:b/>
          <w:sz w:val="24"/>
          <w:szCs w:val="24"/>
        </w:rPr>
        <w:t xml:space="preserve"> Example with specific disease parameters:</w:t>
      </w:r>
    </w:p>
    <w:p w14:paraId="331E43C8" w14:textId="77777777" w:rsidR="009F2294" w:rsidRDefault="009F2294">
      <w:pPr>
        <w:rPr>
          <w:b/>
          <w:sz w:val="24"/>
          <w:szCs w:val="24"/>
        </w:rPr>
      </w:pPr>
    </w:p>
    <w:p w14:paraId="2B1B1EC8" w14:textId="77777777" w:rsidR="009F2294" w:rsidRDefault="00495D2E">
      <w:pPr>
        <w:numPr>
          <w:ilvl w:val="0"/>
          <w:numId w:val="7"/>
        </w:numPr>
        <w:rPr>
          <w:sz w:val="24"/>
          <w:szCs w:val="24"/>
        </w:rPr>
      </w:pPr>
      <w:r>
        <w:rPr>
          <w:sz w:val="24"/>
          <w:szCs w:val="24"/>
        </w:rPr>
        <w:t>Simulate two disease-like outbreaks. What parameters do you have to change? Describe the i</w:t>
      </w:r>
      <w:r>
        <w:rPr>
          <w:sz w:val="24"/>
          <w:szCs w:val="24"/>
        </w:rPr>
        <w:t>mpact of changing each of these parameters on the outbreak trajectory.</w:t>
      </w:r>
    </w:p>
    <w:tbl>
      <w:tblPr>
        <w:tblStyle w:val="a1"/>
        <w:tblW w:w="5235" w:type="dxa"/>
        <w:tblInd w:w="820" w:type="dxa"/>
        <w:tblBorders>
          <w:top w:val="nil"/>
          <w:left w:val="nil"/>
          <w:bottom w:val="nil"/>
          <w:right w:val="nil"/>
          <w:insideH w:val="nil"/>
          <w:insideV w:val="nil"/>
        </w:tblBorders>
        <w:tblLayout w:type="fixed"/>
        <w:tblLook w:val="0600" w:firstRow="0" w:lastRow="0" w:firstColumn="0" w:lastColumn="0" w:noHBand="1" w:noVBand="1"/>
      </w:tblPr>
      <w:tblGrid>
        <w:gridCol w:w="1425"/>
        <w:gridCol w:w="1665"/>
        <w:gridCol w:w="1170"/>
        <w:gridCol w:w="975"/>
      </w:tblGrid>
      <w:tr w:rsidR="009F2294" w14:paraId="3A2D43F5" w14:textId="77777777">
        <w:trPr>
          <w:trHeight w:val="755"/>
        </w:trPr>
        <w:tc>
          <w:tcPr>
            <w:tcW w:w="1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78B14D" w14:textId="77777777" w:rsidR="009F2294" w:rsidRDefault="00495D2E">
            <w:pPr>
              <w:rPr>
                <w:sz w:val="24"/>
                <w:szCs w:val="24"/>
              </w:rPr>
            </w:pPr>
            <w:r>
              <w:rPr>
                <w:sz w:val="24"/>
                <w:szCs w:val="24"/>
              </w:rPr>
              <w:t xml:space="preserve"> </w:t>
            </w:r>
          </w:p>
        </w:tc>
        <w:tc>
          <w:tcPr>
            <w:tcW w:w="16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336BE3A" w14:textId="77777777" w:rsidR="009F2294" w:rsidRDefault="00495D2E">
            <w:pPr>
              <w:rPr>
                <w:sz w:val="24"/>
                <w:szCs w:val="24"/>
              </w:rPr>
            </w:pPr>
            <w:r>
              <w:rPr>
                <w:sz w:val="24"/>
                <w:szCs w:val="24"/>
              </w:rPr>
              <w:t>Probability of transmission</w:t>
            </w:r>
          </w:p>
        </w:tc>
        <w:tc>
          <w:tcPr>
            <w:tcW w:w="11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62C7616" w14:textId="77777777" w:rsidR="009F2294" w:rsidRDefault="00495D2E">
            <w:pPr>
              <w:rPr>
                <w:sz w:val="24"/>
                <w:szCs w:val="24"/>
              </w:rPr>
            </w:pPr>
            <w:r>
              <w:rPr>
                <w:sz w:val="24"/>
                <w:szCs w:val="24"/>
              </w:rPr>
              <w:t>Duration</w:t>
            </w:r>
          </w:p>
        </w:tc>
        <w:tc>
          <w:tcPr>
            <w:tcW w:w="9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2BAFA9D" w14:textId="77777777" w:rsidR="009F2294" w:rsidRDefault="00495D2E">
            <w:pPr>
              <w:rPr>
                <w:sz w:val="24"/>
                <w:szCs w:val="24"/>
              </w:rPr>
            </w:pPr>
            <w:r>
              <w:rPr>
                <w:sz w:val="24"/>
                <w:szCs w:val="24"/>
              </w:rPr>
              <w:t>Latent period</w:t>
            </w:r>
          </w:p>
        </w:tc>
      </w:tr>
      <w:tr w:rsidR="009F2294" w14:paraId="482D6ECF" w14:textId="77777777">
        <w:trPr>
          <w:trHeight w:val="485"/>
        </w:trPr>
        <w:tc>
          <w:tcPr>
            <w:tcW w:w="14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94EF8F" w14:textId="77777777" w:rsidR="009F2294" w:rsidRDefault="00495D2E">
            <w:pPr>
              <w:rPr>
                <w:sz w:val="24"/>
                <w:szCs w:val="24"/>
              </w:rPr>
            </w:pPr>
            <w:r>
              <w:rPr>
                <w:sz w:val="24"/>
                <w:szCs w:val="24"/>
              </w:rPr>
              <w:t>Influenza</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14:paraId="6DB72DD1" w14:textId="77777777" w:rsidR="009F2294" w:rsidRDefault="00495D2E">
            <w:pPr>
              <w:rPr>
                <w:sz w:val="24"/>
                <w:szCs w:val="24"/>
              </w:rPr>
            </w:pPr>
            <w:r>
              <w:rPr>
                <w:sz w:val="24"/>
                <w:szCs w:val="24"/>
              </w:rPr>
              <w:t>0.18</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2765A848" w14:textId="77777777" w:rsidR="009F2294" w:rsidRDefault="00495D2E">
            <w:pPr>
              <w:rPr>
                <w:sz w:val="24"/>
                <w:szCs w:val="24"/>
              </w:rPr>
            </w:pPr>
            <w:r>
              <w:rPr>
                <w:sz w:val="24"/>
                <w:szCs w:val="24"/>
              </w:rPr>
              <w:t>3</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tcPr>
          <w:p w14:paraId="01F5A7A7" w14:textId="77777777" w:rsidR="009F2294" w:rsidRDefault="00495D2E">
            <w:pPr>
              <w:rPr>
                <w:sz w:val="24"/>
                <w:szCs w:val="24"/>
              </w:rPr>
            </w:pPr>
            <w:r>
              <w:rPr>
                <w:sz w:val="24"/>
                <w:szCs w:val="24"/>
              </w:rPr>
              <w:t>2</w:t>
            </w:r>
          </w:p>
        </w:tc>
      </w:tr>
      <w:tr w:rsidR="009F2294" w14:paraId="19DBA984" w14:textId="77777777">
        <w:trPr>
          <w:trHeight w:val="485"/>
        </w:trPr>
        <w:tc>
          <w:tcPr>
            <w:tcW w:w="14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00DD70" w14:textId="77777777" w:rsidR="009F2294" w:rsidRDefault="00495D2E">
            <w:pPr>
              <w:rPr>
                <w:sz w:val="24"/>
                <w:szCs w:val="24"/>
              </w:rPr>
            </w:pPr>
            <w:r>
              <w:rPr>
                <w:sz w:val="24"/>
                <w:szCs w:val="24"/>
              </w:rPr>
              <w:t>COVID-19</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14:paraId="463BBAD3" w14:textId="77777777" w:rsidR="009F2294" w:rsidRDefault="00495D2E">
            <w:pPr>
              <w:rPr>
                <w:sz w:val="24"/>
                <w:szCs w:val="24"/>
              </w:rPr>
            </w:pPr>
            <w:r>
              <w:rPr>
                <w:sz w:val="24"/>
                <w:szCs w:val="24"/>
              </w:rPr>
              <w:t>0.5</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7C7AFFC6" w14:textId="77777777" w:rsidR="009F2294" w:rsidRDefault="00495D2E">
            <w:pPr>
              <w:rPr>
                <w:sz w:val="24"/>
                <w:szCs w:val="24"/>
              </w:rPr>
            </w:pPr>
            <w:r>
              <w:rPr>
                <w:sz w:val="24"/>
                <w:szCs w:val="24"/>
              </w:rPr>
              <w:t>14</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tcPr>
          <w:p w14:paraId="15B347F1" w14:textId="77777777" w:rsidR="009F2294" w:rsidRDefault="00495D2E">
            <w:pPr>
              <w:rPr>
                <w:sz w:val="24"/>
                <w:szCs w:val="24"/>
              </w:rPr>
            </w:pPr>
            <w:r>
              <w:rPr>
                <w:sz w:val="24"/>
                <w:szCs w:val="24"/>
              </w:rPr>
              <w:t>2</w:t>
            </w:r>
          </w:p>
        </w:tc>
      </w:tr>
    </w:tbl>
    <w:p w14:paraId="1B02F2F0" w14:textId="77777777" w:rsidR="009F2294" w:rsidRDefault="00495D2E">
      <w:pPr>
        <w:rPr>
          <w:sz w:val="24"/>
          <w:szCs w:val="24"/>
        </w:rPr>
      </w:pPr>
      <w:r>
        <w:rPr>
          <w:sz w:val="24"/>
          <w:szCs w:val="24"/>
        </w:rPr>
        <w:t xml:space="preserve"> </w:t>
      </w:r>
    </w:p>
    <w:p w14:paraId="5B2EADB0" w14:textId="77777777" w:rsidR="009F2294" w:rsidRDefault="009F2294">
      <w:pPr>
        <w:rPr>
          <w:sz w:val="24"/>
          <w:szCs w:val="24"/>
        </w:rPr>
      </w:pPr>
    </w:p>
    <w:p w14:paraId="28CA243D" w14:textId="77777777" w:rsidR="009F2294" w:rsidRDefault="009F2294">
      <w:pPr>
        <w:rPr>
          <w:sz w:val="24"/>
          <w:szCs w:val="24"/>
        </w:rPr>
      </w:pPr>
    </w:p>
    <w:p w14:paraId="6DDCEFD4" w14:textId="77777777" w:rsidR="009F2294" w:rsidRDefault="009F2294">
      <w:pPr>
        <w:rPr>
          <w:sz w:val="24"/>
          <w:szCs w:val="24"/>
        </w:rPr>
      </w:pPr>
    </w:p>
    <w:p w14:paraId="4FE996A5" w14:textId="77777777" w:rsidR="009F2294" w:rsidRDefault="009F2294">
      <w:pPr>
        <w:rPr>
          <w:sz w:val="24"/>
          <w:szCs w:val="24"/>
        </w:rPr>
      </w:pPr>
    </w:p>
    <w:p w14:paraId="4F4510E1" w14:textId="77777777" w:rsidR="009F2294" w:rsidRDefault="009F2294">
      <w:pPr>
        <w:rPr>
          <w:sz w:val="24"/>
          <w:szCs w:val="24"/>
        </w:rPr>
      </w:pPr>
    </w:p>
    <w:p w14:paraId="27A578E2" w14:textId="77777777" w:rsidR="009F2294" w:rsidRDefault="009F2294">
      <w:pPr>
        <w:rPr>
          <w:color w:val="4472C4"/>
          <w:sz w:val="24"/>
          <w:szCs w:val="24"/>
        </w:rPr>
      </w:pPr>
    </w:p>
    <w:p w14:paraId="121B3438" w14:textId="77777777" w:rsidR="009F2294" w:rsidRDefault="00495D2E">
      <w:pPr>
        <w:numPr>
          <w:ilvl w:val="0"/>
          <w:numId w:val="7"/>
        </w:numPr>
        <w:rPr>
          <w:sz w:val="24"/>
          <w:szCs w:val="24"/>
        </w:rPr>
      </w:pPr>
      <w:r>
        <w:rPr>
          <w:sz w:val="24"/>
          <w:szCs w:val="24"/>
        </w:rPr>
        <w:t>One measure taken during the Covid-19 pandemic is physical distancing, or lockdown, both of which aim to reduce the average number of contacts. Let’s take the COVID-19-like parameters, and change the average contact rate to lower or higher values. What hap</w:t>
      </w:r>
      <w:r>
        <w:rPr>
          <w:sz w:val="24"/>
          <w:szCs w:val="24"/>
        </w:rPr>
        <w:t>pens if you change the average contacts?</w:t>
      </w:r>
    </w:p>
    <w:p w14:paraId="38AF1213" w14:textId="77777777" w:rsidR="009F2294" w:rsidRDefault="009F2294">
      <w:pPr>
        <w:ind w:left="1080" w:hanging="360"/>
        <w:rPr>
          <w:sz w:val="24"/>
          <w:szCs w:val="24"/>
        </w:rPr>
      </w:pPr>
    </w:p>
    <w:p w14:paraId="2F55328D" w14:textId="77777777" w:rsidR="009F2294" w:rsidRDefault="009F2294">
      <w:pPr>
        <w:rPr>
          <w:sz w:val="24"/>
          <w:szCs w:val="24"/>
        </w:rPr>
      </w:pPr>
    </w:p>
    <w:p w14:paraId="72812848" w14:textId="77777777" w:rsidR="009F2294" w:rsidRDefault="009F2294">
      <w:pPr>
        <w:rPr>
          <w:sz w:val="24"/>
          <w:szCs w:val="24"/>
        </w:rPr>
      </w:pPr>
    </w:p>
    <w:p w14:paraId="5FF342EC" w14:textId="77777777" w:rsidR="009F2294" w:rsidRDefault="009F2294">
      <w:pPr>
        <w:rPr>
          <w:sz w:val="24"/>
          <w:szCs w:val="24"/>
        </w:rPr>
      </w:pPr>
    </w:p>
    <w:p w14:paraId="125B3FD0" w14:textId="77777777" w:rsidR="009F2294" w:rsidRDefault="009F2294">
      <w:pPr>
        <w:rPr>
          <w:sz w:val="24"/>
          <w:szCs w:val="24"/>
        </w:rPr>
      </w:pPr>
    </w:p>
    <w:p w14:paraId="51ABCD80" w14:textId="77777777" w:rsidR="009F2294" w:rsidRDefault="009F2294">
      <w:pPr>
        <w:rPr>
          <w:sz w:val="24"/>
          <w:szCs w:val="24"/>
        </w:rPr>
      </w:pPr>
    </w:p>
    <w:p w14:paraId="46F79785" w14:textId="77777777" w:rsidR="009F2294" w:rsidRDefault="009F2294">
      <w:pPr>
        <w:rPr>
          <w:sz w:val="24"/>
          <w:szCs w:val="24"/>
        </w:rPr>
      </w:pPr>
    </w:p>
    <w:p w14:paraId="237C9200" w14:textId="77777777" w:rsidR="009F2294" w:rsidRDefault="009F2294">
      <w:pPr>
        <w:rPr>
          <w:sz w:val="24"/>
          <w:szCs w:val="24"/>
        </w:rPr>
      </w:pPr>
    </w:p>
    <w:p w14:paraId="7CF9C4D1" w14:textId="77777777" w:rsidR="009F2294" w:rsidRDefault="009F2294">
      <w:pPr>
        <w:rPr>
          <w:sz w:val="24"/>
          <w:szCs w:val="24"/>
        </w:rPr>
      </w:pPr>
    </w:p>
    <w:p w14:paraId="15007652" w14:textId="77777777" w:rsidR="009F2294" w:rsidRDefault="009F2294">
      <w:pPr>
        <w:rPr>
          <w:sz w:val="24"/>
          <w:szCs w:val="24"/>
        </w:rPr>
      </w:pPr>
    </w:p>
    <w:p w14:paraId="4DC7ECF3" w14:textId="77777777" w:rsidR="009F2294" w:rsidRDefault="009F2294">
      <w:pPr>
        <w:rPr>
          <w:sz w:val="24"/>
          <w:szCs w:val="24"/>
        </w:rPr>
      </w:pPr>
    </w:p>
    <w:p w14:paraId="09D9F2DC" w14:textId="77777777" w:rsidR="009F2294" w:rsidRDefault="009F2294">
      <w:pPr>
        <w:rPr>
          <w:sz w:val="24"/>
          <w:szCs w:val="24"/>
        </w:rPr>
      </w:pPr>
    </w:p>
    <w:p w14:paraId="09468777" w14:textId="77777777" w:rsidR="009F2294" w:rsidRDefault="009F2294">
      <w:pPr>
        <w:rPr>
          <w:sz w:val="24"/>
          <w:szCs w:val="24"/>
        </w:rPr>
      </w:pPr>
    </w:p>
    <w:p w14:paraId="71C793C7" w14:textId="77777777" w:rsidR="009F2294" w:rsidRDefault="009F2294">
      <w:pPr>
        <w:rPr>
          <w:sz w:val="24"/>
          <w:szCs w:val="24"/>
        </w:rPr>
      </w:pPr>
    </w:p>
    <w:p w14:paraId="107D384D" w14:textId="77777777" w:rsidR="009F2294" w:rsidRDefault="009F2294">
      <w:pPr>
        <w:rPr>
          <w:sz w:val="24"/>
          <w:szCs w:val="24"/>
        </w:rPr>
      </w:pPr>
    </w:p>
    <w:p w14:paraId="2EE590F4" w14:textId="77777777" w:rsidR="009F2294" w:rsidRDefault="009F2294">
      <w:pPr>
        <w:rPr>
          <w:sz w:val="24"/>
          <w:szCs w:val="24"/>
        </w:rPr>
      </w:pPr>
    </w:p>
    <w:p w14:paraId="37F6B636" w14:textId="77777777" w:rsidR="009F2294" w:rsidRDefault="009F2294">
      <w:pPr>
        <w:rPr>
          <w:sz w:val="24"/>
          <w:szCs w:val="24"/>
        </w:rPr>
      </w:pPr>
    </w:p>
    <w:p w14:paraId="0EB8F9BB" w14:textId="77777777" w:rsidR="009F2294" w:rsidRDefault="009F2294">
      <w:pPr>
        <w:rPr>
          <w:sz w:val="24"/>
          <w:szCs w:val="24"/>
        </w:rPr>
      </w:pPr>
    </w:p>
    <w:p w14:paraId="695132AE" w14:textId="77777777" w:rsidR="009F2294" w:rsidRDefault="009F2294">
      <w:pPr>
        <w:rPr>
          <w:b/>
          <w:sz w:val="24"/>
          <w:szCs w:val="24"/>
        </w:rPr>
      </w:pPr>
    </w:p>
    <w:p w14:paraId="6B121C71" w14:textId="77777777" w:rsidR="009F2294" w:rsidRDefault="009F2294">
      <w:pPr>
        <w:rPr>
          <w:b/>
          <w:sz w:val="24"/>
          <w:szCs w:val="24"/>
        </w:rPr>
      </w:pPr>
    </w:p>
    <w:p w14:paraId="398E075C" w14:textId="77777777" w:rsidR="009F2294" w:rsidRDefault="00495D2E">
      <w:pPr>
        <w:numPr>
          <w:ilvl w:val="0"/>
          <w:numId w:val="7"/>
        </w:numPr>
        <w:rPr>
          <w:i/>
          <w:sz w:val="24"/>
          <w:szCs w:val="24"/>
        </w:rPr>
      </w:pPr>
      <w:r>
        <w:rPr>
          <w:b/>
          <w:i/>
          <w:sz w:val="24"/>
          <w:szCs w:val="24"/>
        </w:rPr>
        <w:lastRenderedPageBreak/>
        <w:t>If time allows, feel free to consider this case study on measles:</w:t>
      </w:r>
    </w:p>
    <w:p w14:paraId="18BD2533" w14:textId="77777777" w:rsidR="009F2294" w:rsidRDefault="00495D2E">
      <w:pPr>
        <w:ind w:left="720"/>
        <w:rPr>
          <w:i/>
          <w:sz w:val="24"/>
          <w:szCs w:val="24"/>
        </w:rPr>
      </w:pPr>
      <w:r>
        <w:rPr>
          <w:i/>
          <w:sz w:val="24"/>
          <w:szCs w:val="24"/>
        </w:rPr>
        <w:t>I</w:t>
      </w:r>
      <w:r>
        <w:rPr>
          <w:i/>
          <w:sz w:val="24"/>
          <w:szCs w:val="24"/>
        </w:rPr>
        <w:t>n the case of measles, an effective prevention measure is vaccination of young children. Let’s take the measles-like parameters and an average contact rate of 25, and look at the effect of vaccination. Set the Birth and death rate to 0.013. Adding birth an</w:t>
      </w:r>
      <w:r>
        <w:rPr>
          <w:i/>
          <w:sz w:val="24"/>
          <w:szCs w:val="24"/>
        </w:rPr>
        <w:t>d death rates result in a dynamic population, with newborns entering the population as Susceptibles. The proportion of vaccinated children then determines how many of the newborns are immunized and thus protected, or remain susceptible to the infection. Ch</w:t>
      </w:r>
      <w:r>
        <w:rPr>
          <w:i/>
          <w:sz w:val="24"/>
          <w:szCs w:val="24"/>
        </w:rPr>
        <w:t xml:space="preserve">ange the Time scale to Years and increase the Time max to 100. Check both boxes in the Plot settings to show the infectious curve only, and the infections past initial outbreak.You will see that without any vaccination (Proportion vaccinated at birth = 0) </w:t>
      </w:r>
      <w:r>
        <w:rPr>
          <w:i/>
          <w:sz w:val="24"/>
          <w:szCs w:val="24"/>
        </w:rPr>
        <w:t>over the years there are recurrent outbreaks and the population is never disease-free (ie the curve for the infected population never reaches 0). Given the parameters we defined in this model, can you tell what should be the minimum proportion of vaccinate</w:t>
      </w:r>
      <w:r>
        <w:rPr>
          <w:i/>
          <w:sz w:val="24"/>
          <w:szCs w:val="24"/>
        </w:rPr>
        <w:t xml:space="preserve">d children at birth to avoid any future outbreaks after the initial peak? </w:t>
      </w:r>
    </w:p>
    <w:p w14:paraId="2B48C1A9" w14:textId="77777777" w:rsidR="009F2294" w:rsidRDefault="009F2294">
      <w:pPr>
        <w:ind w:left="360"/>
        <w:rPr>
          <w:sz w:val="24"/>
          <w:szCs w:val="24"/>
        </w:rPr>
      </w:pPr>
    </w:p>
    <w:tbl>
      <w:tblPr>
        <w:tblStyle w:val="a2"/>
        <w:tblW w:w="5235" w:type="dxa"/>
        <w:tblInd w:w="850" w:type="dxa"/>
        <w:tblBorders>
          <w:top w:val="nil"/>
          <w:left w:val="nil"/>
          <w:bottom w:val="nil"/>
          <w:right w:val="nil"/>
          <w:insideH w:val="nil"/>
          <w:insideV w:val="nil"/>
        </w:tblBorders>
        <w:tblLayout w:type="fixed"/>
        <w:tblLook w:val="0600" w:firstRow="0" w:lastRow="0" w:firstColumn="0" w:lastColumn="0" w:noHBand="1" w:noVBand="1"/>
      </w:tblPr>
      <w:tblGrid>
        <w:gridCol w:w="1350"/>
        <w:gridCol w:w="1710"/>
        <w:gridCol w:w="1200"/>
        <w:gridCol w:w="975"/>
      </w:tblGrid>
      <w:tr w:rsidR="009F2294" w14:paraId="0BE32A1B" w14:textId="77777777">
        <w:trPr>
          <w:trHeight w:val="755"/>
        </w:trPr>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3A49B6" w14:textId="77777777" w:rsidR="009F2294" w:rsidRDefault="00495D2E">
            <w:pPr>
              <w:rPr>
                <w:sz w:val="24"/>
                <w:szCs w:val="24"/>
              </w:rPr>
            </w:pPr>
            <w:r>
              <w:rPr>
                <w:sz w:val="24"/>
                <w:szCs w:val="24"/>
              </w:rPr>
              <w:t xml:space="preserve"> </w:t>
            </w:r>
          </w:p>
        </w:tc>
        <w:tc>
          <w:tcPr>
            <w:tcW w:w="17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42A9260" w14:textId="77777777" w:rsidR="009F2294" w:rsidRDefault="00495D2E">
            <w:pPr>
              <w:rPr>
                <w:sz w:val="24"/>
                <w:szCs w:val="24"/>
              </w:rPr>
            </w:pPr>
            <w:r>
              <w:rPr>
                <w:sz w:val="24"/>
                <w:szCs w:val="24"/>
              </w:rPr>
              <w:t>Probability of transmission</w:t>
            </w:r>
          </w:p>
        </w:tc>
        <w:tc>
          <w:tcPr>
            <w:tcW w:w="12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3E3CC1" w14:textId="77777777" w:rsidR="009F2294" w:rsidRDefault="00495D2E">
            <w:pPr>
              <w:rPr>
                <w:sz w:val="24"/>
                <w:szCs w:val="24"/>
              </w:rPr>
            </w:pPr>
            <w:r>
              <w:rPr>
                <w:sz w:val="24"/>
                <w:szCs w:val="24"/>
              </w:rPr>
              <w:t>Duration</w:t>
            </w:r>
          </w:p>
        </w:tc>
        <w:tc>
          <w:tcPr>
            <w:tcW w:w="9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EAD5D5A" w14:textId="77777777" w:rsidR="009F2294" w:rsidRDefault="00495D2E">
            <w:pPr>
              <w:rPr>
                <w:sz w:val="24"/>
                <w:szCs w:val="24"/>
              </w:rPr>
            </w:pPr>
            <w:r>
              <w:rPr>
                <w:sz w:val="24"/>
                <w:szCs w:val="24"/>
              </w:rPr>
              <w:t>Latent period</w:t>
            </w:r>
          </w:p>
        </w:tc>
      </w:tr>
      <w:tr w:rsidR="009F2294" w14:paraId="3ADB237E" w14:textId="77777777">
        <w:trPr>
          <w:trHeight w:val="485"/>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D2F898" w14:textId="77777777" w:rsidR="009F2294" w:rsidRDefault="00495D2E">
            <w:pPr>
              <w:rPr>
                <w:sz w:val="24"/>
                <w:szCs w:val="24"/>
              </w:rPr>
            </w:pPr>
            <w:r>
              <w:rPr>
                <w:sz w:val="24"/>
                <w:szCs w:val="24"/>
              </w:rPr>
              <w:t>Measles</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4C97AE31" w14:textId="77777777" w:rsidR="009F2294" w:rsidRDefault="00495D2E">
            <w:pPr>
              <w:rPr>
                <w:sz w:val="24"/>
                <w:szCs w:val="24"/>
              </w:rPr>
            </w:pPr>
            <w:r>
              <w:rPr>
                <w:sz w:val="24"/>
                <w:szCs w:val="24"/>
              </w:rPr>
              <w:t>0.9</w:t>
            </w:r>
          </w:p>
        </w:tc>
        <w:tc>
          <w:tcPr>
            <w:tcW w:w="1200" w:type="dxa"/>
            <w:tcBorders>
              <w:top w:val="nil"/>
              <w:left w:val="nil"/>
              <w:bottom w:val="single" w:sz="8" w:space="0" w:color="000000"/>
              <w:right w:val="single" w:sz="8" w:space="0" w:color="000000"/>
            </w:tcBorders>
            <w:tcMar>
              <w:top w:w="100" w:type="dxa"/>
              <w:left w:w="100" w:type="dxa"/>
              <w:bottom w:w="100" w:type="dxa"/>
              <w:right w:w="100" w:type="dxa"/>
            </w:tcMar>
          </w:tcPr>
          <w:p w14:paraId="720278DF" w14:textId="77777777" w:rsidR="009F2294" w:rsidRDefault="00495D2E">
            <w:pPr>
              <w:rPr>
                <w:sz w:val="24"/>
                <w:szCs w:val="24"/>
              </w:rPr>
            </w:pPr>
            <w:r>
              <w:rPr>
                <w:sz w:val="24"/>
                <w:szCs w:val="24"/>
              </w:rPr>
              <w:t>7</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tcPr>
          <w:p w14:paraId="63E3F281" w14:textId="77777777" w:rsidR="009F2294" w:rsidRDefault="00495D2E">
            <w:pPr>
              <w:rPr>
                <w:sz w:val="24"/>
                <w:szCs w:val="24"/>
              </w:rPr>
            </w:pPr>
            <w:r>
              <w:rPr>
                <w:sz w:val="24"/>
                <w:szCs w:val="24"/>
              </w:rPr>
              <w:t>7</w:t>
            </w:r>
          </w:p>
        </w:tc>
      </w:tr>
    </w:tbl>
    <w:p w14:paraId="03ED7072" w14:textId="77777777" w:rsidR="009F2294" w:rsidRDefault="00495D2E">
      <w:pPr>
        <w:ind w:left="360"/>
        <w:rPr>
          <w:sz w:val="24"/>
          <w:szCs w:val="24"/>
        </w:rPr>
      </w:pPr>
      <w:r>
        <w:rPr>
          <w:sz w:val="24"/>
          <w:szCs w:val="24"/>
        </w:rPr>
        <w:t xml:space="preserve"> </w:t>
      </w:r>
    </w:p>
    <w:p w14:paraId="46FF6675" w14:textId="77777777" w:rsidR="009F2294" w:rsidRDefault="009F2294">
      <w:pPr>
        <w:ind w:left="360"/>
        <w:rPr>
          <w:color w:val="4472C4"/>
          <w:sz w:val="24"/>
          <w:szCs w:val="24"/>
        </w:rPr>
      </w:pPr>
    </w:p>
    <w:p w14:paraId="4F0A7450" w14:textId="77777777" w:rsidR="009F2294" w:rsidRDefault="009F2294">
      <w:pPr>
        <w:rPr>
          <w:b/>
          <w:color w:val="4472C4"/>
          <w:sz w:val="24"/>
          <w:szCs w:val="24"/>
        </w:rPr>
      </w:pPr>
    </w:p>
    <w:p w14:paraId="5F1D0AC9" w14:textId="77777777" w:rsidR="009F2294" w:rsidRDefault="009F2294">
      <w:pPr>
        <w:rPr>
          <w:b/>
          <w:color w:val="4472C4"/>
          <w:sz w:val="24"/>
          <w:szCs w:val="24"/>
        </w:rPr>
      </w:pPr>
    </w:p>
    <w:p w14:paraId="7833A62B" w14:textId="77777777" w:rsidR="009F2294" w:rsidRDefault="009F2294">
      <w:pPr>
        <w:rPr>
          <w:b/>
          <w:color w:val="4472C4"/>
          <w:sz w:val="24"/>
          <w:szCs w:val="24"/>
        </w:rPr>
      </w:pPr>
    </w:p>
    <w:p w14:paraId="707AC810" w14:textId="77777777" w:rsidR="009F2294" w:rsidRDefault="009F2294">
      <w:pPr>
        <w:rPr>
          <w:b/>
          <w:color w:val="4472C4"/>
          <w:sz w:val="24"/>
          <w:szCs w:val="24"/>
        </w:rPr>
      </w:pPr>
    </w:p>
    <w:p w14:paraId="315A052D" w14:textId="77777777" w:rsidR="009F2294" w:rsidRDefault="009F2294">
      <w:pPr>
        <w:rPr>
          <w:b/>
          <w:color w:val="4472C4"/>
          <w:sz w:val="24"/>
          <w:szCs w:val="24"/>
        </w:rPr>
      </w:pPr>
    </w:p>
    <w:p w14:paraId="65855075" w14:textId="77777777" w:rsidR="009F2294" w:rsidRDefault="009F2294">
      <w:pPr>
        <w:rPr>
          <w:b/>
          <w:color w:val="4472C4"/>
          <w:sz w:val="24"/>
          <w:szCs w:val="24"/>
        </w:rPr>
      </w:pPr>
    </w:p>
    <w:p w14:paraId="466C92C9" w14:textId="77777777" w:rsidR="009F2294" w:rsidRDefault="009F2294">
      <w:pPr>
        <w:rPr>
          <w:b/>
          <w:color w:val="4472C4"/>
          <w:sz w:val="24"/>
          <w:szCs w:val="24"/>
        </w:rPr>
      </w:pPr>
    </w:p>
    <w:p w14:paraId="4E4813A4" w14:textId="77777777" w:rsidR="009F2294" w:rsidRDefault="009F2294">
      <w:pPr>
        <w:rPr>
          <w:b/>
          <w:color w:val="4472C4"/>
          <w:sz w:val="24"/>
          <w:szCs w:val="24"/>
        </w:rPr>
      </w:pPr>
    </w:p>
    <w:p w14:paraId="3E2666A0" w14:textId="77777777" w:rsidR="009F2294" w:rsidRDefault="009F2294">
      <w:pPr>
        <w:rPr>
          <w:b/>
          <w:color w:val="4472C4"/>
          <w:sz w:val="24"/>
          <w:szCs w:val="24"/>
        </w:rPr>
      </w:pPr>
    </w:p>
    <w:p w14:paraId="623BDF1D" w14:textId="77777777" w:rsidR="009F2294" w:rsidRDefault="009F2294">
      <w:pPr>
        <w:rPr>
          <w:b/>
          <w:color w:val="4472C4"/>
          <w:sz w:val="24"/>
          <w:szCs w:val="24"/>
        </w:rPr>
      </w:pPr>
    </w:p>
    <w:p w14:paraId="2DEB5751" w14:textId="77777777" w:rsidR="009F2294" w:rsidRDefault="009F2294">
      <w:pPr>
        <w:rPr>
          <w:b/>
          <w:color w:val="4472C4"/>
          <w:sz w:val="24"/>
          <w:szCs w:val="24"/>
        </w:rPr>
      </w:pPr>
    </w:p>
    <w:p w14:paraId="38819AF7" w14:textId="77777777" w:rsidR="009F2294" w:rsidRDefault="009F2294">
      <w:pPr>
        <w:rPr>
          <w:b/>
          <w:color w:val="4472C4"/>
          <w:sz w:val="24"/>
          <w:szCs w:val="24"/>
        </w:rPr>
      </w:pPr>
    </w:p>
    <w:p w14:paraId="5F22B5B8" w14:textId="77777777" w:rsidR="009F2294" w:rsidRDefault="009F2294">
      <w:pPr>
        <w:rPr>
          <w:b/>
          <w:color w:val="4472C4"/>
          <w:sz w:val="24"/>
          <w:szCs w:val="24"/>
        </w:rPr>
      </w:pPr>
    </w:p>
    <w:p w14:paraId="51A23254" w14:textId="77777777" w:rsidR="009F2294" w:rsidRDefault="009F2294">
      <w:pPr>
        <w:rPr>
          <w:b/>
          <w:color w:val="4472C4"/>
          <w:sz w:val="24"/>
          <w:szCs w:val="24"/>
        </w:rPr>
      </w:pPr>
    </w:p>
    <w:p w14:paraId="56719C3A" w14:textId="77777777" w:rsidR="009F2294" w:rsidRDefault="009F2294">
      <w:pPr>
        <w:rPr>
          <w:b/>
          <w:color w:val="4472C4"/>
          <w:sz w:val="24"/>
          <w:szCs w:val="24"/>
        </w:rPr>
      </w:pPr>
    </w:p>
    <w:p w14:paraId="5F83437F" w14:textId="77777777" w:rsidR="009F2294" w:rsidRDefault="009F2294">
      <w:pPr>
        <w:rPr>
          <w:b/>
          <w:color w:val="4472C4"/>
          <w:sz w:val="24"/>
          <w:szCs w:val="24"/>
        </w:rPr>
      </w:pPr>
    </w:p>
    <w:p w14:paraId="49C14497" w14:textId="77777777" w:rsidR="009F2294" w:rsidRDefault="00495D2E">
      <w:pPr>
        <w:rPr>
          <w:b/>
          <w:color w:val="4472C4"/>
          <w:sz w:val="24"/>
          <w:szCs w:val="24"/>
        </w:rPr>
      </w:pPr>
      <w:r>
        <w:rPr>
          <w:b/>
          <w:sz w:val="24"/>
          <w:szCs w:val="24"/>
        </w:rPr>
        <w:t>After Part I A and B, we will return to the main room for discussion before proceeding to Part II. Select a group representative to share your results.</w:t>
      </w:r>
    </w:p>
    <w:p w14:paraId="68B937E9" w14:textId="77777777" w:rsidR="009F2294" w:rsidRDefault="00495D2E">
      <w:pPr>
        <w:rPr>
          <w:b/>
          <w:color w:val="4472C4"/>
          <w:sz w:val="24"/>
          <w:szCs w:val="24"/>
        </w:rPr>
      </w:pPr>
      <w:r>
        <w:rPr>
          <w:sz w:val="24"/>
          <w:szCs w:val="24"/>
        </w:rPr>
        <w:lastRenderedPageBreak/>
        <w:t>When in breakout rooms, pick one person to share their screen and generate the graphs. You have 10 min</w:t>
      </w:r>
      <w:r>
        <w:rPr>
          <w:sz w:val="24"/>
          <w:szCs w:val="24"/>
        </w:rPr>
        <w:t xml:space="preserve">utes to explore </w:t>
      </w:r>
      <w:r>
        <w:rPr>
          <w:b/>
          <w:sz w:val="24"/>
          <w:szCs w:val="24"/>
        </w:rPr>
        <w:t>Part II A and B</w:t>
      </w:r>
      <w:r>
        <w:rPr>
          <w:sz w:val="24"/>
          <w:szCs w:val="24"/>
        </w:rPr>
        <w:t xml:space="preserve"> in your breakout room. Please be mindful of the time. </w:t>
      </w:r>
      <w:r>
        <w:rPr>
          <w:b/>
          <w:sz w:val="24"/>
          <w:szCs w:val="24"/>
        </w:rPr>
        <w:t>After Part II A and B, we will return to the main room for discussion. Select a group representative to share your results.</w:t>
      </w:r>
    </w:p>
    <w:p w14:paraId="24A2CEFF" w14:textId="77777777" w:rsidR="009F2294" w:rsidRDefault="009F2294">
      <w:pPr>
        <w:rPr>
          <w:b/>
          <w:sz w:val="24"/>
          <w:szCs w:val="24"/>
          <w:u w:val="single"/>
        </w:rPr>
      </w:pPr>
    </w:p>
    <w:p w14:paraId="14EBCEF4" w14:textId="77777777" w:rsidR="009F2294" w:rsidRDefault="00495D2E">
      <w:pPr>
        <w:rPr>
          <w:b/>
          <w:sz w:val="24"/>
          <w:szCs w:val="24"/>
        </w:rPr>
      </w:pPr>
      <w:r>
        <w:rPr>
          <w:b/>
          <w:sz w:val="24"/>
          <w:szCs w:val="24"/>
          <w:u w:val="single"/>
        </w:rPr>
        <w:t>Part II - A</w:t>
      </w:r>
      <w:r>
        <w:rPr>
          <w:b/>
          <w:sz w:val="24"/>
          <w:szCs w:val="24"/>
        </w:rPr>
        <w:t xml:space="preserve"> Graphing real COVID-19 data</w:t>
      </w:r>
    </w:p>
    <w:p w14:paraId="356F109A" w14:textId="77777777" w:rsidR="009F2294" w:rsidRDefault="009F2294">
      <w:pPr>
        <w:rPr>
          <w:sz w:val="24"/>
          <w:szCs w:val="24"/>
        </w:rPr>
      </w:pPr>
    </w:p>
    <w:p w14:paraId="00DCB300" w14:textId="77777777" w:rsidR="009F2294" w:rsidRDefault="00495D2E">
      <w:pPr>
        <w:widowControl w:val="0"/>
        <w:rPr>
          <w:sz w:val="24"/>
          <w:szCs w:val="24"/>
        </w:rPr>
      </w:pPr>
      <w:r>
        <w:rPr>
          <w:sz w:val="24"/>
          <w:szCs w:val="24"/>
        </w:rPr>
        <w:t>Down</w:t>
      </w:r>
      <w:r>
        <w:rPr>
          <w:sz w:val="24"/>
          <w:szCs w:val="24"/>
        </w:rPr>
        <w:t xml:space="preserve">load files for Part II from the Life Sciences Outreach Program website at </w:t>
      </w:r>
      <w:hyperlink r:id="rId12">
        <w:r>
          <w:rPr>
            <w:color w:val="1155CC"/>
            <w:sz w:val="24"/>
            <w:szCs w:val="24"/>
            <w:u w:val="single"/>
          </w:rPr>
          <w:t>https://lifesciencesoutreach.fas.harvard.edu/lecture-1-100820</w:t>
        </w:r>
      </w:hyperlink>
    </w:p>
    <w:p w14:paraId="2DCBAC51" w14:textId="77777777" w:rsidR="009F2294" w:rsidRDefault="009F2294">
      <w:pPr>
        <w:widowControl w:val="0"/>
        <w:rPr>
          <w:sz w:val="24"/>
          <w:szCs w:val="24"/>
        </w:rPr>
      </w:pPr>
    </w:p>
    <w:p w14:paraId="799E646F" w14:textId="77777777" w:rsidR="009F2294" w:rsidRDefault="00495D2E">
      <w:pPr>
        <w:widowControl w:val="0"/>
        <w:rPr>
          <w:sz w:val="24"/>
          <w:szCs w:val="24"/>
        </w:rPr>
      </w:pPr>
      <w:r>
        <w:rPr>
          <w:sz w:val="24"/>
          <w:szCs w:val="24"/>
        </w:rPr>
        <w:t>COVID-19 cases and deaths data in file</w:t>
      </w:r>
      <w:r>
        <w:rPr>
          <w:sz w:val="24"/>
          <w:szCs w:val="24"/>
        </w:rPr>
        <w:t>s:</w:t>
      </w:r>
    </w:p>
    <w:tbl>
      <w:tblPr>
        <w:tblStyle w:val="a3"/>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9F2294" w14:paraId="32698FB6" w14:textId="77777777">
        <w:tc>
          <w:tcPr>
            <w:tcW w:w="4514" w:type="dxa"/>
            <w:shd w:val="clear" w:color="auto" w:fill="auto"/>
            <w:tcMar>
              <w:top w:w="100" w:type="dxa"/>
              <w:left w:w="100" w:type="dxa"/>
              <w:bottom w:w="100" w:type="dxa"/>
              <w:right w:w="100" w:type="dxa"/>
            </w:tcMar>
          </w:tcPr>
          <w:p w14:paraId="4C7FE6D4" w14:textId="77777777" w:rsidR="009F2294" w:rsidRDefault="00495D2E">
            <w:pPr>
              <w:rPr>
                <w:sz w:val="24"/>
                <w:szCs w:val="24"/>
              </w:rPr>
            </w:pPr>
            <w:hyperlink r:id="rId13">
              <w:r>
                <w:rPr>
                  <w:color w:val="1155CC"/>
                  <w:sz w:val="24"/>
                  <w:szCs w:val="24"/>
                  <w:u w:val="single"/>
                </w:rPr>
                <w:t>covid19-statistics_MAcounties.xlsx</w:t>
              </w:r>
            </w:hyperlink>
          </w:p>
        </w:tc>
        <w:tc>
          <w:tcPr>
            <w:tcW w:w="4514" w:type="dxa"/>
            <w:shd w:val="clear" w:color="auto" w:fill="auto"/>
            <w:tcMar>
              <w:top w:w="100" w:type="dxa"/>
              <w:left w:w="100" w:type="dxa"/>
              <w:bottom w:w="100" w:type="dxa"/>
              <w:right w:w="100" w:type="dxa"/>
            </w:tcMar>
          </w:tcPr>
          <w:p w14:paraId="61C735D8" w14:textId="77777777" w:rsidR="009F2294" w:rsidRDefault="00495D2E">
            <w:pPr>
              <w:widowControl w:val="0"/>
              <w:pBdr>
                <w:top w:val="nil"/>
                <w:left w:val="nil"/>
                <w:bottom w:val="nil"/>
                <w:right w:val="nil"/>
                <w:between w:val="nil"/>
              </w:pBdr>
              <w:spacing w:line="240" w:lineRule="auto"/>
              <w:rPr>
                <w:sz w:val="24"/>
                <w:szCs w:val="24"/>
              </w:rPr>
            </w:pPr>
            <w:r>
              <w:rPr>
                <w:sz w:val="24"/>
                <w:szCs w:val="24"/>
              </w:rPr>
              <w:t>Massachusetts counties</w:t>
            </w:r>
            <w:r>
              <w:rPr>
                <w:sz w:val="24"/>
                <w:szCs w:val="24"/>
                <w:vertAlign w:val="superscript"/>
              </w:rPr>
              <w:footnoteReference w:id="1"/>
            </w:r>
          </w:p>
        </w:tc>
      </w:tr>
      <w:tr w:rsidR="009F2294" w14:paraId="4340FEC5" w14:textId="77777777">
        <w:tc>
          <w:tcPr>
            <w:tcW w:w="4514" w:type="dxa"/>
            <w:shd w:val="clear" w:color="auto" w:fill="auto"/>
            <w:tcMar>
              <w:top w:w="100" w:type="dxa"/>
              <w:left w:w="100" w:type="dxa"/>
              <w:bottom w:w="100" w:type="dxa"/>
              <w:right w:w="100" w:type="dxa"/>
            </w:tcMar>
          </w:tcPr>
          <w:p w14:paraId="16BB16B5" w14:textId="77777777" w:rsidR="009F2294" w:rsidRDefault="00495D2E">
            <w:pPr>
              <w:rPr>
                <w:sz w:val="24"/>
                <w:szCs w:val="24"/>
                <w:vertAlign w:val="superscript"/>
              </w:rPr>
            </w:pPr>
            <w:hyperlink r:id="rId14">
              <w:r>
                <w:rPr>
                  <w:color w:val="1155CC"/>
                  <w:sz w:val="24"/>
                  <w:szCs w:val="24"/>
                  <w:u w:val="single"/>
                </w:rPr>
                <w:t>covid19-statistics_USstates.xlsx</w:t>
              </w:r>
            </w:hyperlink>
          </w:p>
        </w:tc>
        <w:tc>
          <w:tcPr>
            <w:tcW w:w="4514" w:type="dxa"/>
            <w:shd w:val="clear" w:color="auto" w:fill="auto"/>
            <w:tcMar>
              <w:top w:w="100" w:type="dxa"/>
              <w:left w:w="100" w:type="dxa"/>
              <w:bottom w:w="100" w:type="dxa"/>
              <w:right w:w="100" w:type="dxa"/>
            </w:tcMar>
          </w:tcPr>
          <w:p w14:paraId="2262CC36" w14:textId="77777777" w:rsidR="009F2294" w:rsidRDefault="00495D2E">
            <w:pPr>
              <w:rPr>
                <w:sz w:val="24"/>
                <w:szCs w:val="24"/>
              </w:rPr>
            </w:pPr>
            <w:r>
              <w:rPr>
                <w:sz w:val="24"/>
                <w:szCs w:val="24"/>
              </w:rPr>
              <w:t>US states and territories</w:t>
            </w:r>
            <w:r>
              <w:rPr>
                <w:sz w:val="24"/>
                <w:szCs w:val="24"/>
                <w:vertAlign w:val="superscript"/>
              </w:rPr>
              <w:t>1</w:t>
            </w:r>
          </w:p>
        </w:tc>
      </w:tr>
      <w:tr w:rsidR="009F2294" w14:paraId="05F77F26" w14:textId="77777777">
        <w:tc>
          <w:tcPr>
            <w:tcW w:w="4514" w:type="dxa"/>
            <w:shd w:val="clear" w:color="auto" w:fill="auto"/>
            <w:tcMar>
              <w:top w:w="100" w:type="dxa"/>
              <w:left w:w="100" w:type="dxa"/>
              <w:bottom w:w="100" w:type="dxa"/>
              <w:right w:w="100" w:type="dxa"/>
            </w:tcMar>
          </w:tcPr>
          <w:p w14:paraId="2F7AAC86" w14:textId="77777777" w:rsidR="009F2294" w:rsidRDefault="00495D2E">
            <w:pPr>
              <w:rPr>
                <w:sz w:val="24"/>
                <w:szCs w:val="24"/>
                <w:vertAlign w:val="superscript"/>
              </w:rPr>
            </w:pPr>
            <w:hyperlink r:id="rId15">
              <w:r>
                <w:rPr>
                  <w:color w:val="1155CC"/>
                  <w:sz w:val="24"/>
                  <w:szCs w:val="24"/>
                  <w:u w:val="single"/>
                </w:rPr>
                <w:t>covid19-stati</w:t>
              </w:r>
              <w:r>
                <w:rPr>
                  <w:color w:val="1155CC"/>
                  <w:sz w:val="24"/>
                  <w:szCs w:val="24"/>
                  <w:u w:val="single"/>
                </w:rPr>
                <w:t>stics_USA.xlsx</w:t>
              </w:r>
            </w:hyperlink>
          </w:p>
        </w:tc>
        <w:tc>
          <w:tcPr>
            <w:tcW w:w="4514" w:type="dxa"/>
            <w:shd w:val="clear" w:color="auto" w:fill="auto"/>
            <w:tcMar>
              <w:top w:w="100" w:type="dxa"/>
              <w:left w:w="100" w:type="dxa"/>
              <w:bottom w:w="100" w:type="dxa"/>
              <w:right w:w="100" w:type="dxa"/>
            </w:tcMar>
          </w:tcPr>
          <w:p w14:paraId="10396C2C" w14:textId="77777777" w:rsidR="009F2294" w:rsidRDefault="00495D2E">
            <w:pPr>
              <w:widowControl w:val="0"/>
              <w:pBdr>
                <w:top w:val="nil"/>
                <w:left w:val="nil"/>
                <w:bottom w:val="nil"/>
                <w:right w:val="nil"/>
                <w:between w:val="nil"/>
              </w:pBdr>
              <w:spacing w:line="240" w:lineRule="auto"/>
              <w:rPr>
                <w:sz w:val="24"/>
                <w:szCs w:val="24"/>
              </w:rPr>
            </w:pPr>
            <w:r>
              <w:rPr>
                <w:sz w:val="24"/>
                <w:szCs w:val="24"/>
              </w:rPr>
              <w:t>US as a whole</w:t>
            </w:r>
            <w:r>
              <w:rPr>
                <w:sz w:val="24"/>
                <w:szCs w:val="24"/>
                <w:vertAlign w:val="superscript"/>
              </w:rPr>
              <w:t>1</w:t>
            </w:r>
          </w:p>
        </w:tc>
      </w:tr>
      <w:tr w:rsidR="009F2294" w14:paraId="16024A67" w14:textId="77777777">
        <w:tc>
          <w:tcPr>
            <w:tcW w:w="4514" w:type="dxa"/>
            <w:shd w:val="clear" w:color="auto" w:fill="auto"/>
            <w:tcMar>
              <w:top w:w="100" w:type="dxa"/>
              <w:left w:w="100" w:type="dxa"/>
              <w:bottom w:w="100" w:type="dxa"/>
              <w:right w:w="100" w:type="dxa"/>
            </w:tcMar>
          </w:tcPr>
          <w:p w14:paraId="02D579E6" w14:textId="77777777" w:rsidR="009F2294" w:rsidRDefault="00495D2E">
            <w:pPr>
              <w:rPr>
                <w:sz w:val="24"/>
                <w:szCs w:val="24"/>
              </w:rPr>
            </w:pPr>
            <w:hyperlink r:id="rId16">
              <w:r>
                <w:rPr>
                  <w:color w:val="1155CC"/>
                  <w:sz w:val="24"/>
                  <w:szCs w:val="24"/>
                  <w:u w:val="single"/>
                </w:rPr>
                <w:t>covid19-statistics_China.xlsx</w:t>
              </w:r>
            </w:hyperlink>
          </w:p>
        </w:tc>
        <w:tc>
          <w:tcPr>
            <w:tcW w:w="4514" w:type="dxa"/>
            <w:shd w:val="clear" w:color="auto" w:fill="auto"/>
            <w:tcMar>
              <w:top w:w="100" w:type="dxa"/>
              <w:left w:w="100" w:type="dxa"/>
              <w:bottom w:w="100" w:type="dxa"/>
              <w:right w:w="100" w:type="dxa"/>
            </w:tcMar>
          </w:tcPr>
          <w:p w14:paraId="52B21CA8" w14:textId="77777777" w:rsidR="009F2294" w:rsidRDefault="00495D2E">
            <w:pPr>
              <w:widowControl w:val="0"/>
              <w:pBdr>
                <w:top w:val="nil"/>
                <w:left w:val="nil"/>
                <w:bottom w:val="nil"/>
                <w:right w:val="nil"/>
                <w:between w:val="nil"/>
              </w:pBdr>
              <w:spacing w:line="240" w:lineRule="auto"/>
              <w:rPr>
                <w:sz w:val="24"/>
                <w:szCs w:val="24"/>
              </w:rPr>
            </w:pPr>
            <w:r>
              <w:rPr>
                <w:sz w:val="24"/>
                <w:szCs w:val="24"/>
              </w:rPr>
              <w:t>China</w:t>
            </w:r>
            <w:r>
              <w:rPr>
                <w:sz w:val="24"/>
                <w:szCs w:val="24"/>
                <w:vertAlign w:val="superscript"/>
              </w:rPr>
              <w:footnoteReference w:id="2"/>
            </w:r>
          </w:p>
        </w:tc>
      </w:tr>
      <w:tr w:rsidR="009F2294" w14:paraId="27CECE36" w14:textId="77777777">
        <w:tc>
          <w:tcPr>
            <w:tcW w:w="4514" w:type="dxa"/>
            <w:shd w:val="clear" w:color="auto" w:fill="auto"/>
            <w:tcMar>
              <w:top w:w="100" w:type="dxa"/>
              <w:left w:w="100" w:type="dxa"/>
              <w:bottom w:w="100" w:type="dxa"/>
              <w:right w:w="100" w:type="dxa"/>
            </w:tcMar>
          </w:tcPr>
          <w:p w14:paraId="70ED1513" w14:textId="77777777" w:rsidR="009F2294" w:rsidRDefault="00495D2E">
            <w:pPr>
              <w:rPr>
                <w:sz w:val="24"/>
                <w:szCs w:val="24"/>
                <w:vertAlign w:val="superscript"/>
              </w:rPr>
            </w:pPr>
            <w:hyperlink r:id="rId17">
              <w:r>
                <w:rPr>
                  <w:color w:val="1155CC"/>
                  <w:sz w:val="24"/>
                  <w:szCs w:val="24"/>
                  <w:u w:val="single"/>
                </w:rPr>
                <w:t>covid19-statistics_Italy.xlsx</w:t>
              </w:r>
            </w:hyperlink>
          </w:p>
        </w:tc>
        <w:tc>
          <w:tcPr>
            <w:tcW w:w="4514" w:type="dxa"/>
            <w:shd w:val="clear" w:color="auto" w:fill="auto"/>
            <w:tcMar>
              <w:top w:w="100" w:type="dxa"/>
              <w:left w:w="100" w:type="dxa"/>
              <w:bottom w:w="100" w:type="dxa"/>
              <w:right w:w="100" w:type="dxa"/>
            </w:tcMar>
          </w:tcPr>
          <w:p w14:paraId="524E7AEE" w14:textId="77777777" w:rsidR="009F2294" w:rsidRDefault="00495D2E">
            <w:pPr>
              <w:widowControl w:val="0"/>
              <w:pBdr>
                <w:top w:val="nil"/>
                <w:left w:val="nil"/>
                <w:bottom w:val="nil"/>
                <w:right w:val="nil"/>
                <w:between w:val="nil"/>
              </w:pBdr>
              <w:spacing w:line="240" w:lineRule="auto"/>
              <w:rPr>
                <w:sz w:val="24"/>
                <w:szCs w:val="24"/>
              </w:rPr>
            </w:pPr>
            <w:r>
              <w:rPr>
                <w:sz w:val="24"/>
                <w:szCs w:val="24"/>
              </w:rPr>
              <w:t>Italy</w:t>
            </w:r>
            <w:r>
              <w:rPr>
                <w:sz w:val="24"/>
                <w:szCs w:val="24"/>
                <w:vertAlign w:val="superscript"/>
              </w:rPr>
              <w:t>2</w:t>
            </w:r>
          </w:p>
        </w:tc>
      </w:tr>
      <w:tr w:rsidR="009F2294" w14:paraId="0DE8BD35" w14:textId="77777777">
        <w:tc>
          <w:tcPr>
            <w:tcW w:w="4514" w:type="dxa"/>
            <w:shd w:val="clear" w:color="auto" w:fill="auto"/>
            <w:tcMar>
              <w:top w:w="100" w:type="dxa"/>
              <w:left w:w="100" w:type="dxa"/>
              <w:bottom w:w="100" w:type="dxa"/>
              <w:right w:w="100" w:type="dxa"/>
            </w:tcMar>
          </w:tcPr>
          <w:p w14:paraId="43C9A79D" w14:textId="77777777" w:rsidR="009F2294" w:rsidRDefault="00495D2E">
            <w:pPr>
              <w:widowControl w:val="0"/>
              <w:rPr>
                <w:sz w:val="24"/>
                <w:szCs w:val="24"/>
              </w:rPr>
            </w:pPr>
            <w:hyperlink r:id="rId18">
              <w:r>
                <w:rPr>
                  <w:color w:val="1155CC"/>
                  <w:sz w:val="24"/>
                  <w:szCs w:val="24"/>
                  <w:u w:val="single"/>
                </w:rPr>
                <w:t>covid19-statistics_Southkorea.xlsx</w:t>
              </w:r>
            </w:hyperlink>
          </w:p>
        </w:tc>
        <w:tc>
          <w:tcPr>
            <w:tcW w:w="4514" w:type="dxa"/>
            <w:shd w:val="clear" w:color="auto" w:fill="auto"/>
            <w:tcMar>
              <w:top w:w="100" w:type="dxa"/>
              <w:left w:w="100" w:type="dxa"/>
              <w:bottom w:w="100" w:type="dxa"/>
              <w:right w:w="100" w:type="dxa"/>
            </w:tcMar>
          </w:tcPr>
          <w:p w14:paraId="2A2FFC24" w14:textId="77777777" w:rsidR="009F2294" w:rsidRDefault="00495D2E">
            <w:pPr>
              <w:widowControl w:val="0"/>
              <w:pBdr>
                <w:top w:val="nil"/>
                <w:left w:val="nil"/>
                <w:bottom w:val="nil"/>
                <w:right w:val="nil"/>
                <w:between w:val="nil"/>
              </w:pBdr>
              <w:spacing w:line="240" w:lineRule="auto"/>
              <w:rPr>
                <w:sz w:val="24"/>
                <w:szCs w:val="24"/>
              </w:rPr>
            </w:pPr>
            <w:r>
              <w:rPr>
                <w:sz w:val="24"/>
                <w:szCs w:val="24"/>
              </w:rPr>
              <w:t>South Korea</w:t>
            </w:r>
            <w:r>
              <w:rPr>
                <w:sz w:val="24"/>
                <w:szCs w:val="24"/>
                <w:vertAlign w:val="superscript"/>
              </w:rPr>
              <w:t>2</w:t>
            </w:r>
          </w:p>
        </w:tc>
      </w:tr>
    </w:tbl>
    <w:p w14:paraId="34AF62B6" w14:textId="77777777" w:rsidR="009F2294" w:rsidRDefault="009F2294">
      <w:pPr>
        <w:widowControl w:val="0"/>
        <w:rPr>
          <w:sz w:val="24"/>
          <w:szCs w:val="24"/>
        </w:rPr>
      </w:pPr>
    </w:p>
    <w:p w14:paraId="476AAC65" w14:textId="77777777" w:rsidR="009F2294" w:rsidRDefault="009F2294">
      <w:pPr>
        <w:rPr>
          <w:sz w:val="24"/>
          <w:szCs w:val="24"/>
        </w:rPr>
      </w:pPr>
    </w:p>
    <w:p w14:paraId="62647515" w14:textId="77777777" w:rsidR="009F2294" w:rsidRDefault="00495D2E">
      <w:pPr>
        <w:rPr>
          <w:sz w:val="24"/>
          <w:szCs w:val="24"/>
        </w:rPr>
      </w:pPr>
      <w:r>
        <w:rPr>
          <w:sz w:val="24"/>
          <w:szCs w:val="24"/>
        </w:rPr>
        <w:t>Feel free to graph the variables in whatever way is most convenient for you</w:t>
      </w:r>
      <w:r>
        <w:rPr>
          <w:sz w:val="24"/>
          <w:szCs w:val="24"/>
        </w:rPr>
        <w:t>. If you would like graphing assistance, we have provided instructions:</w:t>
      </w:r>
    </w:p>
    <w:p w14:paraId="42EC9107" w14:textId="77777777" w:rsidR="009F2294" w:rsidRDefault="00495D2E">
      <w:pPr>
        <w:numPr>
          <w:ilvl w:val="0"/>
          <w:numId w:val="5"/>
        </w:numPr>
        <w:rPr>
          <w:sz w:val="24"/>
          <w:szCs w:val="24"/>
        </w:rPr>
      </w:pPr>
      <w:r>
        <w:rPr>
          <w:sz w:val="24"/>
          <w:szCs w:val="24"/>
        </w:rPr>
        <w:t xml:space="preserve">How to make graphs using </w:t>
      </w:r>
      <w:hyperlink r:id="rId19">
        <w:r>
          <w:rPr>
            <w:color w:val="1155CC"/>
            <w:sz w:val="24"/>
            <w:szCs w:val="24"/>
            <w:u w:val="single"/>
          </w:rPr>
          <w:t>Microsoft Excel</w:t>
        </w:r>
      </w:hyperlink>
      <w:r>
        <w:rPr>
          <w:sz w:val="24"/>
          <w:szCs w:val="24"/>
        </w:rPr>
        <w:t xml:space="preserve"> </w:t>
      </w:r>
    </w:p>
    <w:p w14:paraId="088490B0" w14:textId="77777777" w:rsidR="009F2294" w:rsidRDefault="00495D2E">
      <w:pPr>
        <w:numPr>
          <w:ilvl w:val="0"/>
          <w:numId w:val="5"/>
        </w:numPr>
        <w:rPr>
          <w:sz w:val="24"/>
          <w:szCs w:val="24"/>
        </w:rPr>
      </w:pPr>
      <w:r>
        <w:rPr>
          <w:sz w:val="24"/>
          <w:szCs w:val="24"/>
        </w:rPr>
        <w:t xml:space="preserve">How to make graphs using </w:t>
      </w:r>
      <w:hyperlink r:id="rId20">
        <w:r>
          <w:rPr>
            <w:color w:val="1155CC"/>
            <w:sz w:val="24"/>
            <w:szCs w:val="24"/>
            <w:u w:val="single"/>
          </w:rPr>
          <w:t>Google Sheets</w:t>
        </w:r>
      </w:hyperlink>
      <w:r>
        <w:rPr>
          <w:sz w:val="24"/>
          <w:szCs w:val="24"/>
        </w:rPr>
        <w:t xml:space="preserve"> </w:t>
      </w:r>
    </w:p>
    <w:p w14:paraId="60AF6CED" w14:textId="77777777" w:rsidR="009F2294" w:rsidRDefault="009F2294">
      <w:pPr>
        <w:rPr>
          <w:sz w:val="24"/>
          <w:szCs w:val="24"/>
        </w:rPr>
      </w:pPr>
    </w:p>
    <w:p w14:paraId="44F2BAC1" w14:textId="77777777" w:rsidR="009F2294" w:rsidRDefault="00495D2E">
      <w:pPr>
        <w:rPr>
          <w:sz w:val="24"/>
          <w:szCs w:val="24"/>
        </w:rPr>
      </w:pPr>
      <w:r>
        <w:rPr>
          <w:sz w:val="24"/>
          <w:szCs w:val="24"/>
        </w:rPr>
        <w:t>You may take screenshots of the graphs to share and paste in your worksheet below.</w:t>
      </w:r>
    </w:p>
    <w:p w14:paraId="2EF36537" w14:textId="77777777" w:rsidR="009F2294" w:rsidRDefault="009F2294">
      <w:pPr>
        <w:rPr>
          <w:sz w:val="24"/>
          <w:szCs w:val="24"/>
        </w:rPr>
      </w:pPr>
    </w:p>
    <w:p w14:paraId="4A7EC66C" w14:textId="77777777" w:rsidR="009F2294" w:rsidRDefault="009F2294">
      <w:pPr>
        <w:rPr>
          <w:sz w:val="24"/>
          <w:szCs w:val="24"/>
        </w:rPr>
      </w:pPr>
    </w:p>
    <w:p w14:paraId="7C8EF619" w14:textId="77777777" w:rsidR="009F2294" w:rsidRDefault="009F2294">
      <w:pPr>
        <w:rPr>
          <w:sz w:val="24"/>
          <w:szCs w:val="24"/>
        </w:rPr>
      </w:pPr>
    </w:p>
    <w:p w14:paraId="13840742" w14:textId="77777777" w:rsidR="009F2294" w:rsidRDefault="009F2294">
      <w:pPr>
        <w:rPr>
          <w:sz w:val="24"/>
          <w:szCs w:val="24"/>
        </w:rPr>
      </w:pPr>
    </w:p>
    <w:p w14:paraId="4B17314A" w14:textId="77777777" w:rsidR="009F2294" w:rsidRDefault="009F2294">
      <w:pPr>
        <w:rPr>
          <w:sz w:val="24"/>
          <w:szCs w:val="24"/>
        </w:rPr>
      </w:pPr>
    </w:p>
    <w:p w14:paraId="53CAB434" w14:textId="77777777" w:rsidR="009F2294" w:rsidRDefault="009F2294">
      <w:pPr>
        <w:rPr>
          <w:sz w:val="24"/>
          <w:szCs w:val="24"/>
        </w:rPr>
      </w:pPr>
    </w:p>
    <w:p w14:paraId="2270244E" w14:textId="77777777" w:rsidR="009F2294" w:rsidRDefault="009F2294">
      <w:pPr>
        <w:rPr>
          <w:sz w:val="24"/>
          <w:szCs w:val="24"/>
        </w:rPr>
      </w:pPr>
    </w:p>
    <w:p w14:paraId="432D9003" w14:textId="77777777" w:rsidR="009F2294" w:rsidRDefault="009F2294">
      <w:pPr>
        <w:rPr>
          <w:sz w:val="24"/>
          <w:szCs w:val="24"/>
        </w:rPr>
      </w:pPr>
    </w:p>
    <w:p w14:paraId="45FAAE76" w14:textId="77777777" w:rsidR="009F2294" w:rsidRDefault="009F2294">
      <w:pPr>
        <w:rPr>
          <w:sz w:val="24"/>
          <w:szCs w:val="24"/>
        </w:rPr>
      </w:pPr>
    </w:p>
    <w:p w14:paraId="3D03C9DF" w14:textId="77777777" w:rsidR="009F2294" w:rsidRDefault="009F2294">
      <w:pPr>
        <w:rPr>
          <w:sz w:val="24"/>
          <w:szCs w:val="24"/>
        </w:rPr>
      </w:pPr>
    </w:p>
    <w:p w14:paraId="55644428" w14:textId="77777777" w:rsidR="009F2294" w:rsidRDefault="00495D2E">
      <w:pPr>
        <w:rPr>
          <w:sz w:val="24"/>
          <w:szCs w:val="24"/>
        </w:rPr>
      </w:pPr>
      <w:r>
        <w:rPr>
          <w:sz w:val="24"/>
          <w:szCs w:val="24"/>
        </w:rPr>
        <w:lastRenderedPageBreak/>
        <w:t xml:space="preserve">Plot COVID-19 new cases, cumulative cases, and deaths counts on three separate graphs for two geographic regions as follows: </w:t>
      </w:r>
    </w:p>
    <w:p w14:paraId="02978BB3" w14:textId="77777777" w:rsidR="009F2294" w:rsidRDefault="00495D2E">
      <w:pPr>
        <w:rPr>
          <w:sz w:val="24"/>
          <w:szCs w:val="24"/>
        </w:rPr>
      </w:pPr>
      <w:r>
        <w:rPr>
          <w:b/>
          <w:sz w:val="24"/>
          <w:szCs w:val="24"/>
        </w:rPr>
        <w:t>Breakout room 1:</w:t>
      </w:r>
      <w:r>
        <w:rPr>
          <w:sz w:val="24"/>
          <w:szCs w:val="24"/>
        </w:rPr>
        <w:t xml:space="preserve"> Norfolk county and Suffolk county</w:t>
      </w:r>
    </w:p>
    <w:p w14:paraId="0AD70B5A" w14:textId="77777777" w:rsidR="009F2294" w:rsidRDefault="00495D2E">
      <w:pPr>
        <w:rPr>
          <w:sz w:val="24"/>
          <w:szCs w:val="24"/>
        </w:rPr>
      </w:pPr>
      <w:r>
        <w:rPr>
          <w:b/>
          <w:sz w:val="24"/>
          <w:szCs w:val="24"/>
        </w:rPr>
        <w:t xml:space="preserve">Breakout room 2: </w:t>
      </w:r>
      <w:r>
        <w:rPr>
          <w:sz w:val="24"/>
          <w:szCs w:val="24"/>
        </w:rPr>
        <w:t>Massachusetts and Florida</w:t>
      </w:r>
    </w:p>
    <w:p w14:paraId="76DB2D72" w14:textId="77777777" w:rsidR="009F2294" w:rsidRDefault="00495D2E">
      <w:pPr>
        <w:rPr>
          <w:sz w:val="24"/>
          <w:szCs w:val="24"/>
        </w:rPr>
      </w:pPr>
      <w:r>
        <w:rPr>
          <w:b/>
          <w:sz w:val="24"/>
          <w:szCs w:val="24"/>
        </w:rPr>
        <w:t>Breakout room 3:</w:t>
      </w:r>
      <w:r>
        <w:rPr>
          <w:sz w:val="24"/>
          <w:szCs w:val="24"/>
        </w:rPr>
        <w:t xml:space="preserve"> USA and China</w:t>
      </w:r>
    </w:p>
    <w:p w14:paraId="516B76A0" w14:textId="77777777" w:rsidR="009F2294" w:rsidRDefault="00495D2E">
      <w:pPr>
        <w:rPr>
          <w:sz w:val="24"/>
          <w:szCs w:val="24"/>
        </w:rPr>
      </w:pPr>
      <w:r>
        <w:rPr>
          <w:b/>
          <w:sz w:val="24"/>
          <w:szCs w:val="24"/>
        </w:rPr>
        <w:t>Breakout room 4:</w:t>
      </w:r>
      <w:r>
        <w:rPr>
          <w:sz w:val="24"/>
          <w:szCs w:val="24"/>
        </w:rPr>
        <w:t xml:space="preserve"> USA and Italy</w:t>
      </w:r>
    </w:p>
    <w:p w14:paraId="22B2AB5F" w14:textId="77777777" w:rsidR="009F2294" w:rsidRDefault="00495D2E">
      <w:pPr>
        <w:rPr>
          <w:sz w:val="24"/>
          <w:szCs w:val="24"/>
        </w:rPr>
      </w:pPr>
      <w:r>
        <w:rPr>
          <w:b/>
          <w:sz w:val="24"/>
          <w:szCs w:val="24"/>
        </w:rPr>
        <w:t>Breakout room 5:</w:t>
      </w:r>
      <w:r>
        <w:rPr>
          <w:sz w:val="24"/>
          <w:szCs w:val="24"/>
        </w:rPr>
        <w:t xml:space="preserve"> USA and South Korea</w:t>
      </w:r>
    </w:p>
    <w:p w14:paraId="3B652DC9" w14:textId="77777777" w:rsidR="009F2294" w:rsidRDefault="00495D2E">
      <w:pPr>
        <w:rPr>
          <w:sz w:val="24"/>
          <w:szCs w:val="24"/>
        </w:rPr>
      </w:pPr>
      <w:r>
        <w:rPr>
          <w:b/>
          <w:sz w:val="24"/>
          <w:szCs w:val="24"/>
        </w:rPr>
        <w:t>Breakout room 6:</w:t>
      </w:r>
      <w:r>
        <w:rPr>
          <w:sz w:val="24"/>
          <w:szCs w:val="24"/>
        </w:rPr>
        <w:t xml:space="preserve"> Massachusetts and USA</w:t>
      </w:r>
    </w:p>
    <w:p w14:paraId="339A3C6E" w14:textId="77777777" w:rsidR="009F2294" w:rsidRDefault="009F2294">
      <w:pPr>
        <w:rPr>
          <w:sz w:val="24"/>
          <w:szCs w:val="24"/>
        </w:rPr>
      </w:pPr>
    </w:p>
    <w:p w14:paraId="3F0D1B95" w14:textId="77777777" w:rsidR="009F2294" w:rsidRDefault="00495D2E">
      <w:pPr>
        <w:numPr>
          <w:ilvl w:val="0"/>
          <w:numId w:val="9"/>
        </w:numPr>
        <w:rPr>
          <w:sz w:val="24"/>
          <w:szCs w:val="24"/>
        </w:rPr>
      </w:pPr>
      <w:r>
        <w:rPr>
          <w:sz w:val="24"/>
          <w:szCs w:val="24"/>
        </w:rPr>
        <w:t>Norfolk county</w:t>
      </w:r>
    </w:p>
    <w:p w14:paraId="74E7F1E0" w14:textId="77777777" w:rsidR="009F2294" w:rsidRDefault="009F2294">
      <w:pPr>
        <w:rPr>
          <w:sz w:val="24"/>
          <w:szCs w:val="24"/>
        </w:rPr>
      </w:pPr>
    </w:p>
    <w:p w14:paraId="01371AE9" w14:textId="77777777" w:rsidR="009F2294" w:rsidRDefault="009F2294">
      <w:pPr>
        <w:ind w:left="720"/>
        <w:rPr>
          <w:sz w:val="24"/>
          <w:szCs w:val="24"/>
        </w:rPr>
      </w:pPr>
    </w:p>
    <w:p w14:paraId="3A100BED" w14:textId="77777777" w:rsidR="009F2294" w:rsidRDefault="009F2294">
      <w:pPr>
        <w:ind w:left="720"/>
        <w:rPr>
          <w:sz w:val="24"/>
          <w:szCs w:val="24"/>
        </w:rPr>
      </w:pPr>
    </w:p>
    <w:p w14:paraId="14A64E2E" w14:textId="77777777" w:rsidR="009F2294" w:rsidRDefault="00495D2E">
      <w:pPr>
        <w:numPr>
          <w:ilvl w:val="0"/>
          <w:numId w:val="9"/>
        </w:numPr>
        <w:rPr>
          <w:sz w:val="24"/>
          <w:szCs w:val="24"/>
        </w:rPr>
      </w:pPr>
      <w:r>
        <w:rPr>
          <w:sz w:val="24"/>
          <w:szCs w:val="24"/>
        </w:rPr>
        <w:t>Suffolk county</w:t>
      </w:r>
    </w:p>
    <w:p w14:paraId="4B11F9CD" w14:textId="77777777" w:rsidR="009F2294" w:rsidRDefault="009F2294">
      <w:pPr>
        <w:ind w:left="720"/>
        <w:rPr>
          <w:color w:val="4472C4"/>
          <w:sz w:val="24"/>
          <w:szCs w:val="24"/>
        </w:rPr>
      </w:pPr>
    </w:p>
    <w:p w14:paraId="0BA90511" w14:textId="77777777" w:rsidR="009F2294" w:rsidRDefault="009F2294">
      <w:pPr>
        <w:rPr>
          <w:sz w:val="24"/>
          <w:szCs w:val="24"/>
        </w:rPr>
      </w:pPr>
    </w:p>
    <w:p w14:paraId="6E341D9D" w14:textId="77777777" w:rsidR="009F2294" w:rsidRDefault="009F2294">
      <w:pPr>
        <w:ind w:left="720"/>
        <w:rPr>
          <w:sz w:val="24"/>
          <w:szCs w:val="24"/>
        </w:rPr>
      </w:pPr>
    </w:p>
    <w:p w14:paraId="6060F1F7" w14:textId="77777777" w:rsidR="009F2294" w:rsidRDefault="00495D2E">
      <w:pPr>
        <w:numPr>
          <w:ilvl w:val="0"/>
          <w:numId w:val="9"/>
        </w:numPr>
        <w:rPr>
          <w:sz w:val="24"/>
          <w:szCs w:val="24"/>
        </w:rPr>
      </w:pPr>
      <w:r>
        <w:rPr>
          <w:sz w:val="24"/>
          <w:szCs w:val="24"/>
        </w:rPr>
        <w:t>Mas</w:t>
      </w:r>
      <w:r>
        <w:rPr>
          <w:sz w:val="24"/>
          <w:szCs w:val="24"/>
        </w:rPr>
        <w:t>sachusetts</w:t>
      </w:r>
    </w:p>
    <w:p w14:paraId="022F7A29" w14:textId="77777777" w:rsidR="009F2294" w:rsidRDefault="009F2294">
      <w:pPr>
        <w:ind w:left="720"/>
        <w:rPr>
          <w:sz w:val="24"/>
          <w:szCs w:val="24"/>
        </w:rPr>
      </w:pPr>
    </w:p>
    <w:p w14:paraId="726E19CF" w14:textId="77777777" w:rsidR="009F2294" w:rsidRDefault="009F2294">
      <w:pPr>
        <w:rPr>
          <w:sz w:val="24"/>
          <w:szCs w:val="24"/>
        </w:rPr>
      </w:pPr>
    </w:p>
    <w:p w14:paraId="04E10CC5" w14:textId="77777777" w:rsidR="009F2294" w:rsidRDefault="009F2294">
      <w:pPr>
        <w:ind w:left="720"/>
        <w:rPr>
          <w:sz w:val="24"/>
          <w:szCs w:val="24"/>
        </w:rPr>
      </w:pPr>
    </w:p>
    <w:p w14:paraId="48B3A1A1" w14:textId="77777777" w:rsidR="009F2294" w:rsidRDefault="00495D2E">
      <w:pPr>
        <w:numPr>
          <w:ilvl w:val="0"/>
          <w:numId w:val="9"/>
        </w:numPr>
        <w:rPr>
          <w:sz w:val="24"/>
          <w:szCs w:val="24"/>
        </w:rPr>
      </w:pPr>
      <w:r>
        <w:rPr>
          <w:sz w:val="24"/>
          <w:szCs w:val="24"/>
        </w:rPr>
        <w:t>Florida</w:t>
      </w:r>
    </w:p>
    <w:p w14:paraId="2E4C82F1" w14:textId="77777777" w:rsidR="009F2294" w:rsidRDefault="009F2294">
      <w:pPr>
        <w:ind w:left="720"/>
        <w:rPr>
          <w:sz w:val="24"/>
          <w:szCs w:val="24"/>
        </w:rPr>
      </w:pPr>
    </w:p>
    <w:p w14:paraId="48482F24" w14:textId="77777777" w:rsidR="009F2294" w:rsidRDefault="009F2294">
      <w:pPr>
        <w:rPr>
          <w:sz w:val="24"/>
          <w:szCs w:val="24"/>
        </w:rPr>
      </w:pPr>
    </w:p>
    <w:p w14:paraId="14455EE2" w14:textId="77777777" w:rsidR="009F2294" w:rsidRDefault="009F2294">
      <w:pPr>
        <w:ind w:left="720"/>
        <w:rPr>
          <w:sz w:val="24"/>
          <w:szCs w:val="24"/>
        </w:rPr>
      </w:pPr>
    </w:p>
    <w:p w14:paraId="4455BFAB" w14:textId="77777777" w:rsidR="009F2294" w:rsidRDefault="00495D2E">
      <w:pPr>
        <w:numPr>
          <w:ilvl w:val="0"/>
          <w:numId w:val="9"/>
        </w:numPr>
        <w:rPr>
          <w:sz w:val="24"/>
          <w:szCs w:val="24"/>
        </w:rPr>
      </w:pPr>
      <w:r>
        <w:rPr>
          <w:sz w:val="24"/>
          <w:szCs w:val="24"/>
        </w:rPr>
        <w:t xml:space="preserve">USA  </w:t>
      </w:r>
    </w:p>
    <w:p w14:paraId="28A6EC79" w14:textId="77777777" w:rsidR="009F2294" w:rsidRDefault="009F2294">
      <w:pPr>
        <w:ind w:left="720"/>
        <w:rPr>
          <w:sz w:val="24"/>
          <w:szCs w:val="24"/>
        </w:rPr>
      </w:pPr>
    </w:p>
    <w:p w14:paraId="26CAA045" w14:textId="77777777" w:rsidR="009F2294" w:rsidRDefault="009F2294">
      <w:pPr>
        <w:rPr>
          <w:sz w:val="24"/>
          <w:szCs w:val="24"/>
        </w:rPr>
      </w:pPr>
    </w:p>
    <w:p w14:paraId="46734764" w14:textId="77777777" w:rsidR="009F2294" w:rsidRDefault="009F2294">
      <w:pPr>
        <w:ind w:left="720"/>
        <w:rPr>
          <w:sz w:val="24"/>
          <w:szCs w:val="24"/>
        </w:rPr>
      </w:pPr>
    </w:p>
    <w:p w14:paraId="4F869660" w14:textId="77777777" w:rsidR="009F2294" w:rsidRDefault="00495D2E">
      <w:pPr>
        <w:numPr>
          <w:ilvl w:val="0"/>
          <w:numId w:val="9"/>
        </w:numPr>
        <w:rPr>
          <w:sz w:val="24"/>
          <w:szCs w:val="24"/>
        </w:rPr>
      </w:pPr>
      <w:r>
        <w:rPr>
          <w:sz w:val="24"/>
          <w:szCs w:val="24"/>
        </w:rPr>
        <w:t>China</w:t>
      </w:r>
    </w:p>
    <w:p w14:paraId="7943D2EA" w14:textId="77777777" w:rsidR="009F2294" w:rsidRDefault="009F2294">
      <w:pPr>
        <w:ind w:left="720"/>
        <w:rPr>
          <w:sz w:val="24"/>
          <w:szCs w:val="24"/>
        </w:rPr>
      </w:pPr>
    </w:p>
    <w:p w14:paraId="39FF4661" w14:textId="77777777" w:rsidR="009F2294" w:rsidRDefault="009F2294">
      <w:pPr>
        <w:rPr>
          <w:sz w:val="24"/>
          <w:szCs w:val="24"/>
        </w:rPr>
      </w:pPr>
    </w:p>
    <w:p w14:paraId="113BDC52" w14:textId="77777777" w:rsidR="009F2294" w:rsidRDefault="009F2294">
      <w:pPr>
        <w:ind w:left="720"/>
        <w:rPr>
          <w:sz w:val="24"/>
          <w:szCs w:val="24"/>
        </w:rPr>
      </w:pPr>
    </w:p>
    <w:p w14:paraId="407FEA8A" w14:textId="77777777" w:rsidR="009F2294" w:rsidRDefault="00495D2E">
      <w:pPr>
        <w:numPr>
          <w:ilvl w:val="0"/>
          <w:numId w:val="9"/>
        </w:numPr>
        <w:rPr>
          <w:sz w:val="24"/>
          <w:szCs w:val="24"/>
        </w:rPr>
      </w:pPr>
      <w:r>
        <w:rPr>
          <w:sz w:val="24"/>
          <w:szCs w:val="24"/>
        </w:rPr>
        <w:t>Italy</w:t>
      </w:r>
    </w:p>
    <w:p w14:paraId="0655852E" w14:textId="77777777" w:rsidR="009F2294" w:rsidRDefault="009F2294">
      <w:pPr>
        <w:ind w:left="720"/>
        <w:rPr>
          <w:sz w:val="24"/>
          <w:szCs w:val="24"/>
        </w:rPr>
      </w:pPr>
    </w:p>
    <w:p w14:paraId="19E2EF69" w14:textId="77777777" w:rsidR="009F2294" w:rsidRDefault="009F2294">
      <w:pPr>
        <w:rPr>
          <w:sz w:val="24"/>
          <w:szCs w:val="24"/>
        </w:rPr>
      </w:pPr>
    </w:p>
    <w:p w14:paraId="32073D60" w14:textId="77777777" w:rsidR="009F2294" w:rsidRDefault="009F2294">
      <w:pPr>
        <w:ind w:left="720"/>
        <w:rPr>
          <w:sz w:val="24"/>
          <w:szCs w:val="24"/>
        </w:rPr>
      </w:pPr>
    </w:p>
    <w:p w14:paraId="5ACA687C" w14:textId="77777777" w:rsidR="009F2294" w:rsidRDefault="00495D2E">
      <w:pPr>
        <w:numPr>
          <w:ilvl w:val="0"/>
          <w:numId w:val="9"/>
        </w:numPr>
        <w:rPr>
          <w:sz w:val="24"/>
          <w:szCs w:val="24"/>
        </w:rPr>
      </w:pPr>
      <w:r>
        <w:rPr>
          <w:sz w:val="24"/>
          <w:szCs w:val="24"/>
        </w:rPr>
        <w:t>South Korea</w:t>
      </w:r>
    </w:p>
    <w:p w14:paraId="22174A5F" w14:textId="77777777" w:rsidR="009F2294" w:rsidRDefault="009F2294">
      <w:pPr>
        <w:ind w:left="720"/>
        <w:rPr>
          <w:sz w:val="24"/>
          <w:szCs w:val="24"/>
        </w:rPr>
      </w:pPr>
    </w:p>
    <w:p w14:paraId="728CD282" w14:textId="77777777" w:rsidR="009F2294" w:rsidRDefault="009F2294">
      <w:pPr>
        <w:ind w:left="720"/>
        <w:rPr>
          <w:sz w:val="24"/>
          <w:szCs w:val="24"/>
        </w:rPr>
      </w:pPr>
    </w:p>
    <w:p w14:paraId="1F74C7AE" w14:textId="77777777" w:rsidR="009F2294" w:rsidRDefault="009F2294">
      <w:pPr>
        <w:ind w:left="720"/>
        <w:rPr>
          <w:sz w:val="24"/>
          <w:szCs w:val="24"/>
        </w:rPr>
      </w:pPr>
    </w:p>
    <w:p w14:paraId="5E1D1AD4" w14:textId="77777777" w:rsidR="009F2294" w:rsidRDefault="009F2294">
      <w:pPr>
        <w:ind w:left="720"/>
        <w:rPr>
          <w:sz w:val="24"/>
          <w:szCs w:val="24"/>
        </w:rPr>
      </w:pPr>
    </w:p>
    <w:p w14:paraId="1D9B0ED6" w14:textId="77777777" w:rsidR="009F2294" w:rsidRDefault="009F2294">
      <w:pPr>
        <w:ind w:left="720"/>
        <w:rPr>
          <w:sz w:val="24"/>
          <w:szCs w:val="24"/>
        </w:rPr>
      </w:pPr>
    </w:p>
    <w:p w14:paraId="6094D6B8" w14:textId="77777777" w:rsidR="009F2294" w:rsidRDefault="009F2294">
      <w:pPr>
        <w:rPr>
          <w:sz w:val="24"/>
          <w:szCs w:val="24"/>
        </w:rPr>
      </w:pPr>
    </w:p>
    <w:p w14:paraId="48FE4CC6" w14:textId="77777777" w:rsidR="009F2294" w:rsidRDefault="00495D2E">
      <w:pPr>
        <w:rPr>
          <w:b/>
          <w:sz w:val="24"/>
          <w:szCs w:val="24"/>
        </w:rPr>
      </w:pPr>
      <w:r>
        <w:rPr>
          <w:b/>
          <w:sz w:val="24"/>
          <w:szCs w:val="24"/>
          <w:u w:val="single"/>
        </w:rPr>
        <w:lastRenderedPageBreak/>
        <w:t>Part II - B</w:t>
      </w:r>
      <w:r>
        <w:rPr>
          <w:b/>
          <w:sz w:val="24"/>
          <w:szCs w:val="24"/>
        </w:rPr>
        <w:t xml:space="preserve"> Analyzing the differences between models and real data</w:t>
      </w:r>
    </w:p>
    <w:p w14:paraId="5ED43267" w14:textId="77777777" w:rsidR="009F2294" w:rsidRDefault="00495D2E">
      <w:pPr>
        <w:numPr>
          <w:ilvl w:val="0"/>
          <w:numId w:val="1"/>
        </w:numPr>
        <w:rPr>
          <w:sz w:val="24"/>
          <w:szCs w:val="24"/>
        </w:rPr>
      </w:pPr>
      <w:r>
        <w:rPr>
          <w:sz w:val="24"/>
          <w:szCs w:val="24"/>
        </w:rPr>
        <w:t>Why does the “real world” data look different to the SIR models? In addition to the uncertainties around parameter values, what factors can influence the dynamics, which were not accounted for in the models?</w:t>
      </w:r>
    </w:p>
    <w:p w14:paraId="0D9E7788" w14:textId="77777777" w:rsidR="009F2294" w:rsidRDefault="009F2294">
      <w:pPr>
        <w:ind w:left="720"/>
        <w:rPr>
          <w:sz w:val="24"/>
          <w:szCs w:val="24"/>
        </w:rPr>
      </w:pPr>
    </w:p>
    <w:p w14:paraId="135C5548" w14:textId="77777777" w:rsidR="009F2294" w:rsidRDefault="009F2294">
      <w:pPr>
        <w:ind w:left="720"/>
        <w:rPr>
          <w:sz w:val="24"/>
          <w:szCs w:val="24"/>
        </w:rPr>
      </w:pPr>
    </w:p>
    <w:p w14:paraId="58405976" w14:textId="77777777" w:rsidR="009F2294" w:rsidRDefault="009F2294">
      <w:pPr>
        <w:ind w:left="720"/>
        <w:rPr>
          <w:sz w:val="24"/>
          <w:szCs w:val="24"/>
        </w:rPr>
      </w:pPr>
    </w:p>
    <w:p w14:paraId="37B4E773" w14:textId="77777777" w:rsidR="009F2294" w:rsidRDefault="009F2294">
      <w:pPr>
        <w:ind w:left="720"/>
        <w:rPr>
          <w:sz w:val="24"/>
          <w:szCs w:val="24"/>
        </w:rPr>
      </w:pPr>
    </w:p>
    <w:p w14:paraId="321FE99D" w14:textId="77777777" w:rsidR="009F2294" w:rsidRDefault="00495D2E">
      <w:pPr>
        <w:numPr>
          <w:ilvl w:val="0"/>
          <w:numId w:val="1"/>
        </w:numPr>
        <w:rPr>
          <w:sz w:val="24"/>
          <w:szCs w:val="24"/>
        </w:rPr>
      </w:pPr>
      <w:r>
        <w:rPr>
          <w:sz w:val="24"/>
          <w:szCs w:val="24"/>
        </w:rPr>
        <w:t>What do you think are the reasons for the ob</w:t>
      </w:r>
      <w:r>
        <w:rPr>
          <w:sz w:val="24"/>
          <w:szCs w:val="24"/>
        </w:rPr>
        <w:t xml:space="preserve">served decrease in the COVID-19 case counts? </w:t>
      </w:r>
    </w:p>
    <w:p w14:paraId="0D5206C7" w14:textId="77777777" w:rsidR="009F2294" w:rsidRDefault="009F2294">
      <w:pPr>
        <w:ind w:left="1440"/>
        <w:rPr>
          <w:sz w:val="24"/>
          <w:szCs w:val="24"/>
        </w:rPr>
      </w:pPr>
    </w:p>
    <w:p w14:paraId="1EDAB27F" w14:textId="77777777" w:rsidR="009F2294" w:rsidRDefault="009F2294">
      <w:pPr>
        <w:ind w:left="1440"/>
        <w:rPr>
          <w:sz w:val="24"/>
          <w:szCs w:val="24"/>
        </w:rPr>
      </w:pPr>
    </w:p>
    <w:p w14:paraId="46FE8070" w14:textId="77777777" w:rsidR="009F2294" w:rsidRDefault="009F2294">
      <w:pPr>
        <w:ind w:left="1440"/>
        <w:rPr>
          <w:sz w:val="24"/>
          <w:szCs w:val="24"/>
        </w:rPr>
      </w:pPr>
    </w:p>
    <w:p w14:paraId="2C921B69" w14:textId="77777777" w:rsidR="009F2294" w:rsidRDefault="00495D2E">
      <w:pPr>
        <w:numPr>
          <w:ilvl w:val="0"/>
          <w:numId w:val="1"/>
        </w:numPr>
        <w:rPr>
          <w:sz w:val="24"/>
          <w:szCs w:val="24"/>
        </w:rPr>
      </w:pPr>
      <w:r>
        <w:rPr>
          <w:sz w:val="24"/>
          <w:szCs w:val="24"/>
        </w:rPr>
        <w:t>Discuss how changing the scale from national to county level, changes the disease dynamics observed.</w:t>
      </w:r>
    </w:p>
    <w:p w14:paraId="7C3252FF" w14:textId="77777777" w:rsidR="009F2294" w:rsidRDefault="009F2294">
      <w:pPr>
        <w:rPr>
          <w:sz w:val="24"/>
          <w:szCs w:val="24"/>
        </w:rPr>
      </w:pPr>
    </w:p>
    <w:p w14:paraId="31A70842" w14:textId="77777777" w:rsidR="009F2294" w:rsidRDefault="009F2294">
      <w:pPr>
        <w:rPr>
          <w:sz w:val="24"/>
          <w:szCs w:val="24"/>
        </w:rPr>
      </w:pPr>
    </w:p>
    <w:p w14:paraId="6FF49D1F" w14:textId="77777777" w:rsidR="009F2294" w:rsidRDefault="009F2294">
      <w:pPr>
        <w:rPr>
          <w:sz w:val="24"/>
          <w:szCs w:val="24"/>
        </w:rPr>
      </w:pPr>
    </w:p>
    <w:p w14:paraId="163CA39A" w14:textId="77777777" w:rsidR="009F2294" w:rsidRDefault="00495D2E">
      <w:pPr>
        <w:rPr>
          <w:sz w:val="24"/>
          <w:szCs w:val="24"/>
        </w:rPr>
      </w:pPr>
      <w:r>
        <w:rPr>
          <w:sz w:val="24"/>
          <w:szCs w:val="24"/>
        </w:rPr>
        <w:t>More information on case counts and deaths in the US and by state can be found here:</w:t>
      </w:r>
    </w:p>
    <w:p w14:paraId="2F5D0FCE" w14:textId="77777777" w:rsidR="009F2294" w:rsidRDefault="00495D2E">
      <w:pPr>
        <w:rPr>
          <w:sz w:val="24"/>
          <w:szCs w:val="24"/>
        </w:rPr>
      </w:pPr>
      <w:hyperlink r:id="rId21">
        <w:r>
          <w:rPr>
            <w:color w:val="1155CC"/>
            <w:sz w:val="24"/>
            <w:szCs w:val="24"/>
            <w:u w:val="single"/>
          </w:rPr>
          <w:t>https://www.nytimes.com/interactive/2020/us/coronavirus-us-cases.html</w:t>
        </w:r>
      </w:hyperlink>
    </w:p>
    <w:p w14:paraId="203428E8" w14:textId="77777777" w:rsidR="009F2294" w:rsidRDefault="009F2294">
      <w:pPr>
        <w:rPr>
          <w:sz w:val="24"/>
          <w:szCs w:val="24"/>
        </w:rPr>
      </w:pPr>
    </w:p>
    <w:p w14:paraId="0C12024F" w14:textId="77777777" w:rsidR="009F2294" w:rsidRDefault="00495D2E">
      <w:pPr>
        <w:rPr>
          <w:sz w:val="24"/>
          <w:szCs w:val="24"/>
        </w:rPr>
      </w:pPr>
      <w:r>
        <w:rPr>
          <w:sz w:val="24"/>
          <w:szCs w:val="24"/>
        </w:rPr>
        <w:t>More information on case counts and deaths in the the world by country can be found here:</w:t>
      </w:r>
    </w:p>
    <w:p w14:paraId="29EF42C1" w14:textId="77777777" w:rsidR="009F2294" w:rsidRDefault="00495D2E">
      <w:pPr>
        <w:rPr>
          <w:sz w:val="24"/>
          <w:szCs w:val="24"/>
        </w:rPr>
      </w:pPr>
      <w:hyperlink r:id="rId22" w:anchor="global-overview-tab">
        <w:r>
          <w:rPr>
            <w:color w:val="1155CC"/>
            <w:sz w:val="24"/>
            <w:szCs w:val="24"/>
            <w:u w:val="single"/>
          </w:rPr>
          <w:t>https://qap.ecdc.europa.eu/public/extensions/COVID-19/COVID-19.html#global-overview-tab</w:t>
        </w:r>
      </w:hyperlink>
    </w:p>
    <w:p w14:paraId="5AE0A67A" w14:textId="77777777" w:rsidR="009F2294" w:rsidRDefault="00495D2E">
      <w:pPr>
        <w:rPr>
          <w:b/>
          <w:sz w:val="24"/>
          <w:szCs w:val="24"/>
        </w:rPr>
      </w:pPr>
      <w:r>
        <w:rPr>
          <w:sz w:val="24"/>
          <w:szCs w:val="24"/>
        </w:rPr>
        <w:t xml:space="preserve"> </w:t>
      </w:r>
    </w:p>
    <w:p w14:paraId="775F7148" w14:textId="77777777" w:rsidR="009F2294" w:rsidRDefault="00495D2E">
      <w:pPr>
        <w:rPr>
          <w:b/>
          <w:sz w:val="24"/>
          <w:szCs w:val="24"/>
        </w:rPr>
      </w:pPr>
      <w:r>
        <w:rPr>
          <w:b/>
          <w:sz w:val="24"/>
          <w:szCs w:val="24"/>
        </w:rPr>
        <w:t>Updated datasets for your classroom or personal use:</w:t>
      </w:r>
    </w:p>
    <w:p w14:paraId="2389C4A1" w14:textId="77777777" w:rsidR="009F2294" w:rsidRDefault="00495D2E">
      <w:pPr>
        <w:rPr>
          <w:sz w:val="24"/>
          <w:szCs w:val="24"/>
        </w:rPr>
      </w:pPr>
      <w:r>
        <w:rPr>
          <w:sz w:val="24"/>
          <w:szCs w:val="24"/>
        </w:rPr>
        <w:t xml:space="preserve">If you are interested in </w:t>
      </w:r>
      <w:r>
        <w:rPr>
          <w:sz w:val="24"/>
          <w:szCs w:val="24"/>
        </w:rPr>
        <w:t>downloading and reformatting publicly available COVID-19 datasets like the ones used today, utilize our tutorial:</w:t>
      </w:r>
    </w:p>
    <w:p w14:paraId="7749167F" w14:textId="77777777" w:rsidR="009F2294" w:rsidRDefault="00495D2E">
      <w:pPr>
        <w:rPr>
          <w:sz w:val="24"/>
          <w:szCs w:val="24"/>
        </w:rPr>
      </w:pPr>
      <w:hyperlink r:id="rId23">
        <w:r>
          <w:rPr>
            <w:color w:val="1155CC"/>
            <w:sz w:val="24"/>
            <w:szCs w:val="24"/>
            <w:u w:val="single"/>
          </w:rPr>
          <w:t>https://docs.google.com/do</w:t>
        </w:r>
        <w:r>
          <w:rPr>
            <w:color w:val="1155CC"/>
            <w:sz w:val="24"/>
            <w:szCs w:val="24"/>
            <w:u w:val="single"/>
          </w:rPr>
          <w:t>cument/d/1de5mFTujUf9graP3uSMYOcK8in5_1vv6WAx_mV4ZlCo/edit?usp=sharing</w:t>
        </w:r>
      </w:hyperlink>
    </w:p>
    <w:p w14:paraId="49F10750" w14:textId="77777777" w:rsidR="009F2294" w:rsidRDefault="009F2294">
      <w:pPr>
        <w:rPr>
          <w:sz w:val="24"/>
          <w:szCs w:val="24"/>
        </w:rPr>
      </w:pPr>
    </w:p>
    <w:p w14:paraId="3EB26799" w14:textId="77777777" w:rsidR="009F2294" w:rsidRDefault="00495D2E">
      <w:pPr>
        <w:rPr>
          <w:sz w:val="24"/>
          <w:szCs w:val="24"/>
        </w:rPr>
      </w:pPr>
      <w:r>
        <w:rPr>
          <w:sz w:val="24"/>
          <w:szCs w:val="24"/>
        </w:rPr>
        <w:t>Data is updated daily.</w:t>
      </w:r>
    </w:p>
    <w:sectPr w:rsidR="009F2294">
      <w:headerReference w:type="default" r:id="rId24"/>
      <w:footerReference w:type="default" r:id="rId25"/>
      <w:headerReference w:type="first" r:id="rId26"/>
      <w:footerReference w:type="first" r:id="rId2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BAF6D" w14:textId="77777777" w:rsidR="00495D2E" w:rsidRDefault="00495D2E">
      <w:pPr>
        <w:spacing w:line="240" w:lineRule="auto"/>
      </w:pPr>
      <w:r>
        <w:separator/>
      </w:r>
    </w:p>
  </w:endnote>
  <w:endnote w:type="continuationSeparator" w:id="0">
    <w:p w14:paraId="0EE96942" w14:textId="77777777" w:rsidR="00495D2E" w:rsidRDefault="00495D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83586" w14:textId="77777777" w:rsidR="009F2294" w:rsidRDefault="00495D2E">
    <w:pPr>
      <w:jc w:val="center"/>
    </w:pPr>
    <w:r>
      <w:rPr>
        <w:noProof/>
      </w:rPr>
      <w:drawing>
        <wp:inline distT="114300" distB="114300" distL="114300" distR="114300" wp14:anchorId="24C5C7AD" wp14:editId="5289FDE8">
          <wp:extent cx="3436620" cy="31353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7076" t="31160" b="34744"/>
                  <a:stretch>
                    <a:fillRect/>
                  </a:stretch>
                </pic:blipFill>
                <pic:spPr>
                  <a:xfrm>
                    <a:off x="0" y="0"/>
                    <a:ext cx="3436620" cy="313538"/>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9D31E" w14:textId="77777777" w:rsidR="009F2294" w:rsidRDefault="00495D2E">
    <w:pPr>
      <w:jc w:val="center"/>
    </w:pPr>
    <w:r>
      <w:rPr>
        <w:noProof/>
      </w:rPr>
      <w:drawing>
        <wp:inline distT="114300" distB="114300" distL="114300" distR="114300" wp14:anchorId="12DE80C1" wp14:editId="7CFE2CEC">
          <wp:extent cx="3034192" cy="283191"/>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l="7209" t="29539" b="35421"/>
                  <a:stretch>
                    <a:fillRect/>
                  </a:stretch>
                </pic:blipFill>
                <pic:spPr>
                  <a:xfrm>
                    <a:off x="0" y="0"/>
                    <a:ext cx="3034192" cy="283191"/>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D4004" w14:textId="77777777" w:rsidR="00495D2E" w:rsidRDefault="00495D2E">
      <w:pPr>
        <w:spacing w:line="240" w:lineRule="auto"/>
      </w:pPr>
      <w:r>
        <w:separator/>
      </w:r>
    </w:p>
  </w:footnote>
  <w:footnote w:type="continuationSeparator" w:id="0">
    <w:p w14:paraId="6FAA0591" w14:textId="77777777" w:rsidR="00495D2E" w:rsidRDefault="00495D2E">
      <w:pPr>
        <w:spacing w:line="240" w:lineRule="auto"/>
      </w:pPr>
      <w:r>
        <w:continuationSeparator/>
      </w:r>
    </w:p>
  </w:footnote>
  <w:footnote w:id="1">
    <w:p w14:paraId="3E0E5E82" w14:textId="77777777" w:rsidR="009F2294" w:rsidRDefault="00495D2E">
      <w:pPr>
        <w:spacing w:line="240" w:lineRule="auto"/>
        <w:rPr>
          <w:sz w:val="20"/>
          <w:szCs w:val="20"/>
        </w:rPr>
      </w:pPr>
      <w:r>
        <w:rPr>
          <w:vertAlign w:val="superscript"/>
        </w:rPr>
        <w:footnoteRef/>
      </w:r>
      <w:r>
        <w:rPr>
          <w:sz w:val="20"/>
          <w:szCs w:val="20"/>
        </w:rPr>
        <w:t xml:space="preserve"> downloaded from https://github.com/nytimes/covid-19-data</w:t>
      </w:r>
    </w:p>
  </w:footnote>
  <w:footnote w:id="2">
    <w:p w14:paraId="484C75F8" w14:textId="77777777" w:rsidR="009F2294" w:rsidRDefault="00495D2E">
      <w:pPr>
        <w:spacing w:line="240" w:lineRule="auto"/>
        <w:rPr>
          <w:sz w:val="20"/>
          <w:szCs w:val="20"/>
        </w:rPr>
      </w:pPr>
      <w:r>
        <w:rPr>
          <w:vertAlign w:val="superscript"/>
        </w:rPr>
        <w:footnoteRef/>
      </w:r>
      <w:r>
        <w:rPr>
          <w:sz w:val="20"/>
          <w:szCs w:val="20"/>
        </w:rPr>
        <w:t xml:space="preserve"> downloaded form ECDC https://www.ecdc.europa.eu/en/publications-data/download-todays-data-geographic-distribution-covid-19-cases-worldwide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29327" w14:textId="77777777" w:rsidR="009F2294" w:rsidRDefault="00495D2E">
    <w:pPr>
      <w:jc w:val="right"/>
    </w:pPr>
    <w:r>
      <w:fldChar w:fldCharType="begin"/>
    </w:r>
    <w:r>
      <w:instrText>PAGE</w:instrText>
    </w:r>
    <w:r w:rsidR="00826052">
      <w:fldChar w:fldCharType="separate"/>
    </w:r>
    <w:r w:rsidR="00826052">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DA77B" w14:textId="77777777" w:rsidR="009F2294" w:rsidRDefault="009F22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64D2E"/>
    <w:multiLevelType w:val="multilevel"/>
    <w:tmpl w:val="5A6689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EA77AC"/>
    <w:multiLevelType w:val="multilevel"/>
    <w:tmpl w:val="9F7A8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CE1207"/>
    <w:multiLevelType w:val="multilevel"/>
    <w:tmpl w:val="8F7C0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B9604D"/>
    <w:multiLevelType w:val="multilevel"/>
    <w:tmpl w:val="76E49C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1ED598C"/>
    <w:multiLevelType w:val="multilevel"/>
    <w:tmpl w:val="221C09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4DF6A89"/>
    <w:multiLevelType w:val="multilevel"/>
    <w:tmpl w:val="C19E6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ABE7169"/>
    <w:multiLevelType w:val="multilevel"/>
    <w:tmpl w:val="2F5091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0E50403"/>
    <w:multiLevelType w:val="multilevel"/>
    <w:tmpl w:val="424A8E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29E0C62"/>
    <w:multiLevelType w:val="multilevel"/>
    <w:tmpl w:val="560215C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15:restartNumberingAfterBreak="0">
    <w:nsid w:val="695A7F29"/>
    <w:multiLevelType w:val="multilevel"/>
    <w:tmpl w:val="3F02A0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2"/>
  </w:num>
  <w:num w:numId="4">
    <w:abstractNumId w:val="5"/>
  </w:num>
  <w:num w:numId="5">
    <w:abstractNumId w:val="0"/>
  </w:num>
  <w:num w:numId="6">
    <w:abstractNumId w:val="3"/>
  </w:num>
  <w:num w:numId="7">
    <w:abstractNumId w:val="6"/>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294"/>
    <w:rsid w:val="00495D2E"/>
    <w:rsid w:val="00826052"/>
    <w:rsid w:val="009F2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E9D25"/>
  <w15:docId w15:val="{25D8CC8F-74C7-4737-9218-66580F88E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mkiang.shinyapps.io/DiseaseDynamics/" TargetMode="External"/><Relationship Id="rId13" Type="http://schemas.openxmlformats.org/officeDocument/2006/relationships/hyperlink" Target="https://lifesciencesoutreach.fas.harvard.edu/files/lifesciencesoutreach/files/covid19-statistics_macounties.xlsx" TargetMode="External"/><Relationship Id="rId18" Type="http://schemas.openxmlformats.org/officeDocument/2006/relationships/hyperlink" Target="https://lifesciencesoutreach.fas.harvard.edu/files/lifesciencesoutreach/files/covid19-statistics_southkorea.xlsx"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nytimes.com/interactive/2020/us/coronavirus-us-cases.html" TargetMode="External"/><Relationship Id="rId7" Type="http://schemas.openxmlformats.org/officeDocument/2006/relationships/hyperlink" Target="https://mkiang.shinyapps.io/DiseaseDynamics/" TargetMode="External"/><Relationship Id="rId12" Type="http://schemas.openxmlformats.org/officeDocument/2006/relationships/hyperlink" Target="https://lifesciencesoutreach.fas.harvard.edu/lecture-1-100820" TargetMode="External"/><Relationship Id="rId17" Type="http://schemas.openxmlformats.org/officeDocument/2006/relationships/hyperlink" Target="https://lifesciencesoutreach.fas.harvard.edu/files/lifesciencesoutreach/files/covid19-statistics_italy.xls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lifesciencesoutreach.fas.harvard.edu/files/lifesciencesoutreach/files/covid19-statistics_china.xlsx" TargetMode="External"/><Relationship Id="rId20" Type="http://schemas.openxmlformats.org/officeDocument/2006/relationships/hyperlink" Target="https://docs.google.com/document/d/1JVUow9nFtyvoqpvFBIkFUa61SjO9Agg98EmkwCvgtFQ/edit?usp=sharin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thewkiang.com/2013/12/20/shiny-desolve-interactive-ode-models/"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lifesciencesoutreach.fas.harvard.edu/files/lifesciencesoutreach/files/covid19-statistics_usa.xlsx" TargetMode="External"/><Relationship Id="rId23" Type="http://schemas.openxmlformats.org/officeDocument/2006/relationships/hyperlink" Target="https://docs.google.com/document/d/1de5mFTujUf9graP3uSMYOcK8in5_1vv6WAx_mV4ZlCo/edit?usp=sharing" TargetMode="External"/><Relationship Id="rId28" Type="http://schemas.openxmlformats.org/officeDocument/2006/relationships/fontTable" Target="fontTable.xml"/><Relationship Id="rId10" Type="http://schemas.openxmlformats.org/officeDocument/2006/relationships/hyperlink" Target="https://mathewkiang.com/2013/12/20/shiny-desolve-interactive-ode-models/" TargetMode="External"/><Relationship Id="rId19" Type="http://schemas.openxmlformats.org/officeDocument/2006/relationships/hyperlink" Target="https://docs.google.com/document/d/1N8Uwt9rJnPjlNzK8rHXmvdwjiRc-ITn_wK_04smK7S8/edit?usp=sharing"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covid19-statistics_usstates.xlsx" TargetMode="External"/><Relationship Id="rId22" Type="http://schemas.openxmlformats.org/officeDocument/2006/relationships/hyperlink" Target="https://qap.ecdc.europa.eu/public/extensions/COVID-19/COVID-19.html"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1743</Words>
  <Characters>9936</Characters>
  <Application>Microsoft Office Word</Application>
  <DocSecurity>0</DocSecurity>
  <Lines>82</Lines>
  <Paragraphs>23</Paragraphs>
  <ScaleCrop>false</ScaleCrop>
  <Company/>
  <LinksUpToDate>false</LinksUpToDate>
  <CharactersWithSpaces>11656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Marina Watanabe</cp:lastModifiedBy>
  <cp:revision>2</cp:revision>
  <dcterms:created xsi:type="dcterms:W3CDTF">2020-10-14T03:43:00Z</dcterms:created>
  <dcterms:modified xsi:type="dcterms:W3CDTF">2020-10-14T03:44:00Z</dcterms:modified>
</cp:coreProperties>
</file>